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7A1F7E">
      <w:pPr>
        <w:pStyle w:val="7"/>
        <w:widowControl/>
        <w:bidi w:val="0"/>
        <w:ind w:left="0" w:leftChars="0" w:right="210" w:rightChars="100" w:firstLine="0" w:firstLineChars="0"/>
        <w:jc w:val="center"/>
        <w:rPr>
          <w:rFonts w:hint="default" w:ascii="Helvetica Regular" w:hAnsi="Helvetica Regular" w:eastAsia="仿宋" w:cs="Helvetica Regular"/>
          <w:kern w:val="0"/>
          <w:lang w:val="en-US" w:eastAsia="zh-CN"/>
        </w:rPr>
      </w:pPr>
    </w:p>
    <w:p w14:paraId="33E737A1">
      <w:pPr>
        <w:pStyle w:val="7"/>
        <w:widowControl/>
        <w:bidi w:val="0"/>
        <w:ind w:left="0" w:leftChars="0" w:right="210" w:rightChars="100" w:firstLine="0" w:firstLineChars="0"/>
        <w:jc w:val="center"/>
        <w:rPr>
          <w:rFonts w:hint="default" w:ascii="Helvetica Regular" w:hAnsi="Helvetica Regular" w:eastAsia="仿宋" w:cs="Helvetica Regular"/>
          <w:kern w:val="0"/>
          <w:lang w:val="en-US" w:eastAsia="zh-CN"/>
        </w:rPr>
      </w:pPr>
    </w:p>
    <w:p w14:paraId="34C2B381">
      <w:pPr>
        <w:pStyle w:val="7"/>
        <w:widowControl/>
        <w:bidi w:val="0"/>
        <w:ind w:left="0" w:leftChars="0" w:right="210" w:rightChars="100" w:firstLine="0" w:firstLineChars="0"/>
        <w:jc w:val="center"/>
        <w:rPr>
          <w:rFonts w:hint="default" w:ascii="Helvetica Regular" w:hAnsi="Helvetica Regular" w:eastAsia="仿宋" w:cs="Helvetica Regular"/>
          <w:kern w:val="0"/>
          <w:lang w:val="en-US" w:eastAsia="zh-CN"/>
        </w:rPr>
      </w:pPr>
    </w:p>
    <w:p w14:paraId="15D9B93A">
      <w:pPr>
        <w:pStyle w:val="7"/>
        <w:widowControl/>
        <w:bidi w:val="0"/>
        <w:ind w:left="0" w:leftChars="0" w:right="210" w:rightChars="100" w:firstLine="0" w:firstLineChars="0"/>
        <w:jc w:val="center"/>
        <w:rPr>
          <w:rFonts w:hint="default" w:ascii="Helvetica Regular" w:hAnsi="Helvetica Regular" w:eastAsia="仿宋" w:cs="Helvetica Regular"/>
          <w:kern w:val="0"/>
          <w:lang w:val="en-US" w:eastAsia="zh-CN"/>
        </w:rPr>
      </w:pPr>
    </w:p>
    <w:p w14:paraId="258A10AB">
      <w:pPr>
        <w:pStyle w:val="7"/>
        <w:widowControl/>
        <w:bidi w:val="0"/>
        <w:ind w:left="0" w:leftChars="0" w:right="210" w:rightChars="100" w:firstLine="0" w:firstLineChars="0"/>
        <w:jc w:val="center"/>
        <w:rPr>
          <w:rFonts w:hint="default" w:ascii="Helvetica Regular" w:hAnsi="Helvetica Regular" w:eastAsia="仿宋" w:cs="Helvetica Regular"/>
          <w:kern w:val="0"/>
          <w:lang w:val="en-US" w:eastAsia="zh-CN"/>
        </w:rPr>
      </w:pPr>
    </w:p>
    <w:p w14:paraId="39AC09F0">
      <w:pPr>
        <w:pStyle w:val="7"/>
        <w:widowControl/>
        <w:bidi w:val="0"/>
        <w:ind w:left="0" w:leftChars="0" w:right="210" w:rightChars="100" w:firstLine="0" w:firstLineChars="0"/>
        <w:jc w:val="center"/>
        <w:rPr>
          <w:rFonts w:hint="default" w:ascii="Helvetica Regular" w:hAnsi="Helvetica Regular" w:eastAsia="仿宋" w:cs="Helvetica Regular"/>
          <w:kern w:val="0"/>
          <w:lang w:val="en-US" w:eastAsia="zh-CN"/>
        </w:rPr>
      </w:pPr>
      <w:r>
        <w:rPr>
          <w:rFonts w:hint="default" w:ascii="Helvetica Regular" w:hAnsi="Helvetica Regular" w:eastAsia="Times New Roman" w:cs="Helvetica Regular"/>
          <w:kern w:val="0"/>
          <w:lang w:val="en-US" w:eastAsia="zh-CN"/>
        </w:rPr>
        <w:t>95dB anti-interference GPS</w:t>
      </w:r>
    </w:p>
    <w:p w14:paraId="262FB79A">
      <w:pPr>
        <w:pStyle w:val="7"/>
        <w:widowControl/>
        <w:bidi w:val="0"/>
        <w:ind w:left="0" w:leftChars="0" w:right="210" w:rightChars="100" w:firstLine="0" w:firstLineChars="0"/>
        <w:jc w:val="center"/>
        <w:rPr>
          <w:rFonts w:hint="default" w:ascii="Helvetica Regular" w:hAnsi="Helvetica Regular" w:eastAsia="仿宋" w:cs="Helvetica Regular"/>
          <w:kern w:val="0"/>
          <w:lang w:val="en-US" w:eastAsia="zh-CN"/>
        </w:rPr>
      </w:pPr>
      <w:r>
        <w:rPr>
          <w:rFonts w:hint="default" w:ascii="Helvetica Regular" w:hAnsi="Helvetica Regular" w:eastAsia="Times New Roman" w:cs="Helvetica Regular"/>
          <w:kern w:val="0"/>
          <w:lang w:val="en-US" w:eastAsia="zh-CN"/>
        </w:rPr>
        <w:t>Spec Sheet</w:t>
      </w:r>
    </w:p>
    <w:p w14:paraId="2E0BF811">
      <w:pPr>
        <w:pStyle w:val="2"/>
        <w:widowControl/>
        <w:spacing w:after="120"/>
        <w:ind w:rightChars="100"/>
        <w:jc w:val="left"/>
        <w:rPr>
          <w:rFonts w:hint="default" w:ascii="Helvetica Regular" w:hAnsi="Helvetica Regular" w:eastAsia="仿宋" w:cs="Helvetica Regular"/>
          <w:kern w:val="0"/>
        </w:rPr>
        <w:sectPr>
          <w:headerReference r:id="rId3" w:type="default"/>
          <w:footerReference r:id="rId4" w:type="default"/>
          <w:pgSz w:w="11906" w:h="16838"/>
          <w:pgMar w:top="1440" w:right="1800" w:bottom="1440" w:left="1800" w:header="851" w:footer="992" w:gutter="0"/>
          <w:cols w:space="720" w:num="1"/>
          <w:docGrid w:type="lines" w:linePitch="312" w:charSpace="0"/>
        </w:sectPr>
      </w:pPr>
    </w:p>
    <w:p w14:paraId="3F1AC9F4">
      <w:pPr>
        <w:pStyle w:val="2"/>
        <w:widowControl/>
        <w:spacing w:after="120"/>
        <w:ind w:left="431" w:leftChars="0" w:rightChars="100" w:firstLineChars="0"/>
        <w:jc w:val="left"/>
        <w:rPr>
          <w:rFonts w:hint="default" w:ascii="Helvetica Regular" w:hAnsi="Helvetica Regular" w:eastAsia="仿宋" w:cs="Helvetica Regular"/>
          <w:lang w:val="en-US" w:eastAsia="zh-CN"/>
        </w:rPr>
      </w:pPr>
      <w:r>
        <w:rPr>
          <w:rFonts w:hint="default" w:ascii="Helvetica Regular" w:hAnsi="Helvetica Regular" w:eastAsia="Times New Roman" w:cs="Helvetica Regular"/>
          <w:kern w:val="0"/>
        </w:rPr>
        <w:t>Overview</w:t>
      </w:r>
    </w:p>
    <w:p w14:paraId="4CD08170">
      <w:pPr>
        <w:ind w:firstLine="560" w:firstLineChars="20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This anti-jamming GPS is a highly integrated ultra-small anti-jamming all-in-one device for applications such as small and medium-sized drones.</w:t>
      </w:r>
    </w:p>
    <w:p w14:paraId="485FAF57">
      <w:pPr>
        <w:ind w:firstLine="560" w:firstLineChars="20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The device integrates an antenna array, anti-jamming components and a satellite navigation receiver inside, and supports anti-wideband jamming and positioning of B</w:t>
      </w:r>
      <w:r>
        <w:rPr>
          <w:rFonts w:hint="eastAsia" w:ascii="Helvetica Regular" w:hAnsi="Helvetica Regular" w:eastAsia="Times New Roman" w:cs="Helvetica Regular"/>
          <w:kern w:val="0"/>
          <w:sz w:val="28"/>
          <w:szCs w:val="28"/>
          <w:lang w:val="en-US" w:eastAsia="zh-CN"/>
        </w:rPr>
        <w:t>DS</w:t>
      </w:r>
      <w:r>
        <w:rPr>
          <w:rFonts w:hint="default" w:ascii="Helvetica Regular" w:hAnsi="Helvetica Regular" w:eastAsia="Times New Roman" w:cs="Helvetica Regular"/>
          <w:kern w:val="0"/>
          <w:sz w:val="28"/>
          <w:szCs w:val="28"/>
          <w:lang w:val="en-US" w:eastAsia="zh-CN"/>
        </w:rPr>
        <w:t xml:space="preserve"> B1 and GPS signals, with core features such as miniaturization, lightweight and low cost. This product is suitable for a variety of critical scenarios:</w:t>
      </w:r>
    </w:p>
    <w:p w14:paraId="7FA8E4F2">
      <w:pPr>
        <w:numPr>
          <w:ilvl w:val="0"/>
          <w:numId w:val="2"/>
        </w:numPr>
        <w:ind w:left="0" w:leftChars="0" w:firstLine="40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Timing security protection: Meeting the strict requirements for high-precision and anti-interference timing in critical industries such as power, communications, and finance.</w:t>
      </w:r>
    </w:p>
    <w:p w14:paraId="6ECA8955">
      <w:pPr>
        <w:numPr>
          <w:ilvl w:val="0"/>
          <w:numId w:val="2"/>
        </w:numPr>
        <w:ind w:left="0" w:leftChars="0" w:firstLine="40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Unmanned system navigation assurance: Provide a stable and anti-interference navigation core for unmanned aircraft, unmanned vehicles, and unmanned ships.</w:t>
      </w:r>
    </w:p>
    <w:p w14:paraId="5EDFEA0C">
      <w:pPr>
        <w:numPr>
          <w:ilvl w:val="0"/>
          <w:numId w:val="2"/>
        </w:numPr>
        <w:ind w:left="0" w:leftChars="0" w:firstLine="400" w:firstLineChars="0"/>
        <w:rPr>
          <w:rFonts w:hint="default" w:ascii="Helvetica Regular" w:hAnsi="Helvetica Regular" w:eastAsia="仿宋" w:cs="Helvetica Regular"/>
        </w:rPr>
      </w:pPr>
      <w:r>
        <w:rPr>
          <w:rFonts w:hint="default" w:ascii="Helvetica Regular" w:hAnsi="Helvetica Regular" w:eastAsia="Times New Roman" w:cs="Helvetica Regular"/>
          <w:kern w:val="0"/>
          <w:sz w:val="28"/>
          <w:szCs w:val="28"/>
          <w:lang w:val="en-US" w:eastAsia="zh-CN"/>
        </w:rPr>
        <w:t>Fleet navigation protection: Enhance the resilience and safety of fleets in confrontational or complex environments.</w:t>
      </w:r>
    </w:p>
    <w:p w14:paraId="400FBA48">
      <w:pPr>
        <w:pStyle w:val="6"/>
        <w:keepNext w:val="0"/>
        <w:keepLines w:val="0"/>
        <w:widowControl/>
        <w:suppressLineNumbers w:val="0"/>
        <w:rPr>
          <w:rFonts w:hint="default" w:ascii="Helvetica Regular" w:hAnsi="Helvetica Regular" w:eastAsia="仿宋" w:cs="Helvetica Regular"/>
          <w:kern w:val="0"/>
          <w:sz w:val="28"/>
          <w:szCs w:val="28"/>
          <w:lang w:val="en-US" w:eastAsia="zh-CN"/>
        </w:rPr>
      </w:pPr>
      <w:r>
        <w:rPr>
          <w:rFonts w:hint="default" w:ascii="Helvetica Regular" w:hAnsi="Helvetica Regular" w:eastAsia="仿宋" w:cs="Helvetica Regular"/>
        </w:rPr>
        <w:drawing>
          <wp:inline distT="0" distB="0" distL="114300" distR="114300">
            <wp:extent cx="5115560" cy="3409950"/>
            <wp:effectExtent l="0" t="0" r="0" b="0"/>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6"/>
                    <a:stretch>
                      <a:fillRect/>
                    </a:stretch>
                  </pic:blipFill>
                  <pic:spPr>
                    <a:xfrm>
                      <a:off x="0" y="0"/>
                      <a:ext cx="5115560" cy="3409950"/>
                    </a:xfrm>
                    <a:prstGeom prst="rect">
                      <a:avLst/>
                    </a:prstGeom>
                    <a:noFill/>
                    <a:ln w="9525">
                      <a:noFill/>
                    </a:ln>
                  </pic:spPr>
                </pic:pic>
              </a:graphicData>
            </a:graphic>
          </wp:inline>
        </w:drawing>
      </w:r>
    </w:p>
    <w:p w14:paraId="24BC90A8">
      <w:pPr>
        <w:pStyle w:val="2"/>
        <w:widowControl/>
        <w:spacing w:after="120"/>
        <w:ind w:left="431" w:leftChars="0" w:rightChars="100" w:firstLineChars="0"/>
        <w:jc w:val="left"/>
        <w:rPr>
          <w:rFonts w:hint="default" w:ascii="Helvetica Regular" w:hAnsi="Helvetica Regular" w:eastAsia="仿宋" w:cs="Helvetica Regular"/>
        </w:rPr>
      </w:pPr>
      <w:r>
        <w:rPr>
          <w:rFonts w:hint="default" w:ascii="Helvetica Regular" w:hAnsi="Helvetica Regular" w:eastAsia="Times New Roman" w:cs="Helvetica Regular"/>
          <w:kern w:val="0"/>
          <w:lang w:val="en-US" w:eastAsia="zh-CN"/>
        </w:rPr>
        <w:t>Packaging Checklist</w:t>
      </w:r>
    </w:p>
    <w:p w14:paraId="713E16CE">
      <w:pPr>
        <w:numPr>
          <w:ilvl w:val="0"/>
          <w:numId w:val="3"/>
        </w:numPr>
        <w:ind w:left="425" w:leftChars="0" w:hanging="425"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Anti-</w:t>
      </w:r>
      <w:r>
        <w:rPr>
          <w:rFonts w:hint="eastAsia" w:ascii="Helvetica Regular" w:hAnsi="Helvetica Regular" w:eastAsia="Times New Roman" w:cs="Helvetica Regular"/>
          <w:kern w:val="0"/>
          <w:sz w:val="28"/>
          <w:szCs w:val="28"/>
          <w:lang w:val="en-US" w:eastAsia="zh-CN"/>
        </w:rPr>
        <w:t>jamming</w:t>
      </w:r>
      <w:r>
        <w:rPr>
          <w:rFonts w:hint="default" w:ascii="Helvetica Regular" w:hAnsi="Helvetica Regular" w:eastAsia="Times New Roman" w:cs="Helvetica Regular"/>
          <w:kern w:val="0"/>
          <w:sz w:val="28"/>
          <w:szCs w:val="28"/>
          <w:lang w:val="en-US" w:eastAsia="zh-CN"/>
        </w:rPr>
        <w:t xml:space="preserve"> </w:t>
      </w:r>
      <w:r>
        <w:rPr>
          <w:rFonts w:hint="eastAsia" w:ascii="Helvetica Regular" w:hAnsi="Helvetica Regular" w:eastAsia="Times New Roman" w:cs="Helvetica Regular"/>
          <w:kern w:val="0"/>
          <w:sz w:val="28"/>
          <w:szCs w:val="28"/>
          <w:lang w:val="en-US" w:eastAsia="zh-CN"/>
        </w:rPr>
        <w:t>module</w:t>
      </w:r>
      <w:r>
        <w:rPr>
          <w:rFonts w:hint="default" w:ascii="Helvetica Regular" w:hAnsi="Helvetica Regular" w:eastAsia="Times New Roman" w:cs="Helvetica Regular"/>
          <w:kern w:val="0"/>
          <w:sz w:val="28"/>
          <w:szCs w:val="28"/>
          <w:lang w:val="en-US" w:eastAsia="zh-CN"/>
        </w:rPr>
        <w:t xml:space="preserve"> *1</w:t>
      </w:r>
    </w:p>
    <w:p w14:paraId="39B9B931">
      <w:pPr>
        <w:numPr>
          <w:ilvl w:val="0"/>
          <w:numId w:val="3"/>
        </w:numPr>
        <w:ind w:left="425" w:leftChars="0" w:hanging="425"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Data cable *1</w:t>
      </w:r>
    </w:p>
    <w:p w14:paraId="33CED673">
      <w:pPr>
        <w:pStyle w:val="6"/>
        <w:keepNext w:val="0"/>
        <w:keepLines w:val="0"/>
        <w:widowControl/>
        <w:suppressLineNumbers w:val="0"/>
        <w:rPr>
          <w:rFonts w:hint="default" w:ascii="Helvetica Regular" w:hAnsi="Helvetica Regular" w:eastAsia="仿宋" w:cs="Helvetica Regular"/>
        </w:rPr>
      </w:pPr>
      <w:r>
        <w:rPr>
          <w:sz w:val="24"/>
        </w:rPr>
        <mc:AlternateContent>
          <mc:Choice Requires="wps">
            <w:drawing>
              <wp:anchor distT="0" distB="0" distL="114300" distR="114300" simplePos="0" relativeHeight="251664384" behindDoc="0" locked="0" layoutInCell="1" allowOverlap="1">
                <wp:simplePos x="0" y="0"/>
                <wp:positionH relativeFrom="column">
                  <wp:posOffset>2917825</wp:posOffset>
                </wp:positionH>
                <wp:positionV relativeFrom="paragraph">
                  <wp:posOffset>2456815</wp:posOffset>
                </wp:positionV>
                <wp:extent cx="1712595" cy="400685"/>
                <wp:effectExtent l="0" t="0" r="14605" b="5715"/>
                <wp:wrapNone/>
                <wp:docPr id="4" name="矩形 4"/>
                <wp:cNvGraphicFramePr/>
                <a:graphic xmlns:a="http://schemas.openxmlformats.org/drawingml/2006/main">
                  <a:graphicData uri="http://schemas.microsoft.com/office/word/2010/wordprocessingShape">
                    <wps:wsp>
                      <wps:cNvSpPr/>
                      <wps:spPr>
                        <a:xfrm>
                          <a:off x="0" y="0"/>
                          <a:ext cx="1712595" cy="4006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36399F5">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Data cable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9.75pt;margin-top:193.45pt;height:31.55pt;width:134.85pt;z-index:251664384;v-text-anchor:middle;mso-width-relative:page;mso-height-relative:page;" fillcolor="#FFFFFF [3212]" filled="t" stroked="f" coordsize="21600,21600" o:gfxdata="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6nSjdoAAAALAQAADwAAAAAAAAABACAAAAAiAAAAZHJzL2Rv&#10;d25yZXYueG1sUEsBAhQAFAAAAAgAh07iQIjppx1xAgAA1gQAAA4AAAAAAAAAAQAgAAAAKQEAAGRy&#10;cy9lMm9Eb2MueG1sUEsFBgAAAAAGAAYAWQEAAAwGAAAAAA==&#10;">
                <v:fill on="t" focussize="0,0"/>
                <v:stroke on="f" weight="1pt" miterlimit="8" joinstyle="miter"/>
                <v:imagedata o:title=""/>
                <o:lock v:ext="edit" aspectratio="f"/>
                <v:textbox>
                  <w:txbxContent>
                    <w:p w14:paraId="236399F5">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Data cable </w:t>
                      </w:r>
                    </w:p>
                  </w:txbxContent>
                </v:textbox>
              </v:rect>
            </w:pict>
          </mc:Fallback>
        </mc:AlternateContent>
      </w:r>
      <w:r>
        <w:rPr>
          <w:rFonts w:hint="default" w:ascii="Helvetica Regular" w:hAnsi="Helvetica Regular" w:cs="Helvetica Regular"/>
        </w:rPr>
        <w:drawing>
          <wp:inline distT="0" distB="0" distL="114300" distR="114300">
            <wp:extent cx="5264150" cy="3260725"/>
            <wp:effectExtent l="0" t="0" r="1905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t="16382"/>
                    <a:stretch>
                      <a:fillRect/>
                    </a:stretch>
                  </pic:blipFill>
                  <pic:spPr>
                    <a:xfrm>
                      <a:off x="0" y="0"/>
                      <a:ext cx="5264150" cy="3260725"/>
                    </a:xfrm>
                    <a:prstGeom prst="rect">
                      <a:avLst/>
                    </a:prstGeom>
                    <a:noFill/>
                    <a:ln>
                      <a:noFill/>
                    </a:ln>
                  </pic:spPr>
                </pic:pic>
              </a:graphicData>
            </a:graphic>
          </wp:inline>
        </w:drawing>
      </w:r>
      <w:r>
        <w:rPr>
          <w:sz w:val="24"/>
        </w:rPr>
        <mc:AlternateContent>
          <mc:Choice Requires="wps">
            <w:drawing>
              <wp:anchor distT="0" distB="0" distL="114300" distR="114300" simplePos="0" relativeHeight="251663360" behindDoc="0" locked="0" layoutInCell="1" allowOverlap="1">
                <wp:simplePos x="0" y="0"/>
                <wp:positionH relativeFrom="column">
                  <wp:posOffset>496570</wp:posOffset>
                </wp:positionH>
                <wp:positionV relativeFrom="paragraph">
                  <wp:posOffset>2455545</wp:posOffset>
                </wp:positionV>
                <wp:extent cx="1712595" cy="400685"/>
                <wp:effectExtent l="0" t="0" r="14605" b="5715"/>
                <wp:wrapNone/>
                <wp:docPr id="3" name="矩形 3"/>
                <wp:cNvGraphicFramePr/>
                <a:graphic xmlns:a="http://schemas.openxmlformats.org/drawingml/2006/main">
                  <a:graphicData uri="http://schemas.microsoft.com/office/word/2010/wordprocessingShape">
                    <wps:wsp>
                      <wps:cNvSpPr/>
                      <wps:spPr>
                        <a:xfrm>
                          <a:off x="1860550" y="4791710"/>
                          <a:ext cx="1712595" cy="4006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938688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Anti-jamming module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1pt;margin-top:193.35pt;height:31.55pt;width:134.85pt;z-index:251663360;v-text-anchor:middle;mso-width-relative:page;mso-height-relative:page;" fillcolor="#FFFFFF [3212]" filled="t" stroked="f" coordsize="21600,21600" o:gfxdata="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4ldBjbAAAACgEAAA8AAAAAAAAAAQAg&#10;AAAAIgAAAGRycy9kb3ducmV2LnhtbFBLAQIUABQAAAAIAIdO4kDjtasBfQIAAOIEAAAOAAAAAAAA&#10;AAEAIAAAACoBAABkcnMvZTJvRG9jLnhtbFBLBQYAAAAABgAGAFkBAAAZBgAAAAA=&#10;">
                <v:fill on="t" focussize="0,0"/>
                <v:stroke on="f" weight="1pt" miterlimit="8" joinstyle="miter"/>
                <v:imagedata o:title=""/>
                <o:lock v:ext="edit" aspectratio="f"/>
                <v:textbox>
                  <w:txbxContent>
                    <w:p w14:paraId="6938688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Anti-jamming module </w:t>
                      </w:r>
                    </w:p>
                  </w:txbxContent>
                </v:textbox>
              </v:rect>
            </w:pict>
          </mc:Fallback>
        </mc:AlternateContent>
      </w:r>
    </w:p>
    <w:p w14:paraId="1466621F">
      <w:pPr>
        <w:rPr>
          <w:rFonts w:hint="default" w:ascii="Helvetica Regular" w:hAnsi="Helvetica Regular" w:eastAsia="仿宋" w:cs="Helvetica Regular"/>
        </w:rPr>
      </w:pPr>
    </w:p>
    <w:p w14:paraId="6604775F">
      <w:pPr>
        <w:pStyle w:val="2"/>
        <w:widowControl/>
        <w:spacing w:after="120"/>
        <w:ind w:left="431" w:leftChars="0" w:rightChars="100" w:firstLineChars="0"/>
        <w:jc w:val="left"/>
        <w:rPr>
          <w:rFonts w:hint="default" w:ascii="Helvetica Regular" w:hAnsi="Helvetica Regular" w:eastAsia="仿宋" w:cs="Helvetica Regular"/>
          <w:kern w:val="0"/>
          <w:lang w:val="en-US" w:eastAsia="zh-CN"/>
        </w:rPr>
      </w:pPr>
      <w:r>
        <w:rPr>
          <w:rFonts w:hint="default" w:ascii="Helvetica Regular" w:hAnsi="Helvetica Regular" w:eastAsia="Times New Roman" w:cs="Helvetica Regular"/>
          <w:kern w:val="0"/>
          <w:lang w:val="en-US" w:eastAsia="zh-CN"/>
        </w:rPr>
        <w:t>Product dimensions and interfaces</w:t>
      </w:r>
    </w:p>
    <w:p w14:paraId="5B2A1736">
      <w:pPr>
        <w:pStyle w:val="3"/>
        <w:widowControl/>
        <w:spacing w:after="120"/>
        <w:ind w:rightChars="100"/>
        <w:jc w:val="left"/>
        <w:rPr>
          <w:rFonts w:hint="default" w:ascii="Helvetica Regular" w:hAnsi="Helvetica Regular" w:eastAsia="仿宋" w:cs="Helvetica Regular"/>
          <w:kern w:val="0"/>
          <w:lang w:val="en-US" w:eastAsia="zh-CN"/>
        </w:rPr>
      </w:pPr>
      <w:r>
        <w:rPr>
          <w:rFonts w:hint="default" w:ascii="Helvetica Regular" w:hAnsi="Helvetica Regular" w:eastAsia="Times New Roman" w:cs="Helvetica Regular"/>
          <w:kern w:val="0"/>
          <w:lang w:val="en-US" w:eastAsia="zh-CN"/>
        </w:rPr>
        <w:t>Mechanical parameters</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4"/>
        <w:gridCol w:w="6768"/>
      </w:tblGrid>
      <w:tr w14:paraId="20EA8409">
        <w:trPr>
          <w:jc w:val="center"/>
        </w:trPr>
        <w:tc>
          <w:tcPr>
            <w:tcW w:w="1754" w:type="dxa"/>
            <w:vAlign w:val="center"/>
          </w:tcPr>
          <w:p w14:paraId="28B56A47">
            <w:pPr>
              <w:ind w:firstLine="200" w:firstLineChars="100"/>
              <w:jc w:val="center"/>
              <w:rPr>
                <w:rFonts w:hint="default" w:ascii="Helvetica Regular" w:hAnsi="Helvetica Regular" w:eastAsia="仿宋" w:cs="Helvetica Regular"/>
                <w:vertAlign w:val="baseline"/>
                <w:lang w:val="en-US" w:eastAsia="zh-CN"/>
              </w:rPr>
            </w:pPr>
            <w:r>
              <w:rPr>
                <w:rFonts w:hint="default" w:ascii="Helvetica Regular" w:hAnsi="Helvetica Regular" w:eastAsia="Times New Roman" w:cs="Helvetica Regular"/>
                <w:kern w:val="0"/>
                <w:sz w:val="20"/>
                <w:szCs w:val="20"/>
                <w:lang w:val="en-US" w:eastAsia="zh-CN" w:bidi="ar-SA"/>
              </w:rPr>
              <w:t>Physical properties</w:t>
            </w:r>
          </w:p>
        </w:tc>
        <w:tc>
          <w:tcPr>
            <w:tcW w:w="6768" w:type="dxa"/>
          </w:tcPr>
          <w:p w14:paraId="63ADCC7B">
            <w:pPr>
              <w:numPr>
                <w:ilvl w:val="0"/>
                <w:numId w:val="4"/>
              </w:numPr>
              <w:ind w:left="420" w:leftChars="0" w:hanging="420" w:firstLineChars="0"/>
              <w:rPr>
                <w:rFonts w:hint="default" w:ascii="Helvetica Regular" w:hAnsi="Helvetica Regular" w:eastAsia="仿宋" w:cs="Helvetica Regular"/>
                <w:kern w:val="0"/>
                <w:sz w:val="20"/>
                <w:szCs w:val="20"/>
                <w:lang w:val="en-US" w:eastAsia="zh-CN" w:bidi="ar-SA"/>
              </w:rPr>
            </w:pPr>
            <w:r>
              <w:rPr>
                <w:rFonts w:hint="default" w:ascii="Helvetica Regular" w:hAnsi="Helvetica Regular" w:eastAsia="Times New Roman" w:cs="Helvetica Regular"/>
                <w:kern w:val="0"/>
                <w:sz w:val="20"/>
                <w:szCs w:val="20"/>
                <w:lang w:val="en-US" w:eastAsia="zh-CN" w:bidi="ar-SA"/>
              </w:rPr>
              <w:t>Size: : 65mm×65mm×21mm</w:t>
            </w:r>
          </w:p>
          <w:p w14:paraId="44720619">
            <w:pPr>
              <w:numPr>
                <w:ilvl w:val="0"/>
                <w:numId w:val="4"/>
              </w:numPr>
              <w:ind w:left="420" w:leftChars="0" w:hanging="420" w:firstLineChars="0"/>
              <w:rPr>
                <w:rFonts w:hint="default" w:ascii="Helvetica Regular" w:hAnsi="Helvetica Regular" w:eastAsia="仿宋" w:cs="Helvetica Regular"/>
                <w:vertAlign w:val="baseline"/>
                <w:lang w:val="en-US" w:eastAsia="zh-CN"/>
              </w:rPr>
            </w:pPr>
            <w:r>
              <w:rPr>
                <w:rFonts w:hint="default" w:ascii="Helvetica Regular" w:hAnsi="Helvetica Regular" w:eastAsia="Times New Roman" w:cs="Helvetica Regular"/>
                <w:kern w:val="0"/>
                <w:sz w:val="20"/>
                <w:szCs w:val="20"/>
                <w:lang w:val="en-US" w:eastAsia="zh-CN" w:bidi="ar-SA"/>
              </w:rPr>
              <w:t>Weight: ≤130g</w:t>
            </w:r>
          </w:p>
        </w:tc>
      </w:tr>
    </w:tbl>
    <w:p w14:paraId="3B9882EF">
      <w:pPr>
        <w:rPr>
          <w:rFonts w:hint="default" w:ascii="Helvetica Regular" w:hAnsi="Helvetica Regular" w:eastAsia="仿宋" w:cs="Helvetica Regular"/>
          <w:lang w:val="en-US" w:eastAsia="zh-CN"/>
        </w:rPr>
      </w:pPr>
    </w:p>
    <w:p w14:paraId="7328E811">
      <w:pPr>
        <w:rPr>
          <w:rFonts w:hint="default" w:ascii="Helvetica Regular" w:hAnsi="Helvetica Regular" w:eastAsia="仿宋" w:cs="Helvetica Regular"/>
        </w:rPr>
      </w:pPr>
      <w:r>
        <w:rPr>
          <w:rFonts w:hint="default" w:ascii="Helvetica Regular" w:hAnsi="Helvetica Regular" w:eastAsia="仿宋" w:cs="Helvetica Regular"/>
        </w:rPr>
        <w:drawing>
          <wp:inline distT="0" distB="0" distL="114300" distR="114300">
            <wp:extent cx="5260975" cy="5297805"/>
            <wp:effectExtent l="0" t="0" r="635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0975" cy="5297805"/>
                    </a:xfrm>
                    <a:prstGeom prst="rect">
                      <a:avLst/>
                    </a:prstGeom>
                    <a:noFill/>
                    <a:ln>
                      <a:noFill/>
                    </a:ln>
                  </pic:spPr>
                </pic:pic>
              </a:graphicData>
            </a:graphic>
          </wp:inline>
        </w:drawing>
      </w:r>
    </w:p>
    <w:p w14:paraId="3C03B94A">
      <w:pPr>
        <w:rPr>
          <w:rFonts w:hint="default" w:ascii="Helvetica Regular" w:hAnsi="Helvetica Regular" w:eastAsia="仿宋" w:cs="Helvetica Regular"/>
        </w:rPr>
      </w:pPr>
    </w:p>
    <w:p w14:paraId="129EAE6A">
      <w:pPr>
        <w:rPr>
          <w:rFonts w:hint="default" w:ascii="Helvetica Regular" w:hAnsi="Helvetica Regular" w:eastAsia="仿宋" w:cs="Helvetica Regular"/>
        </w:rPr>
      </w:pPr>
    </w:p>
    <w:p w14:paraId="609680D5">
      <w:pPr>
        <w:rPr>
          <w:rFonts w:hint="default" w:ascii="Helvetica Regular" w:hAnsi="Helvetica Regular" w:eastAsia="仿宋" w:cs="Helvetica Regular"/>
        </w:rPr>
      </w:pPr>
    </w:p>
    <w:p w14:paraId="24F5AEEE">
      <w:pPr>
        <w:rPr>
          <w:rFonts w:hint="default" w:ascii="Helvetica Regular" w:hAnsi="Helvetica Regular" w:eastAsia="仿宋" w:cs="Helvetica Regular"/>
        </w:rPr>
      </w:pPr>
    </w:p>
    <w:p w14:paraId="5969CF13">
      <w:pPr>
        <w:rPr>
          <w:rFonts w:hint="default" w:ascii="Helvetica Regular" w:hAnsi="Helvetica Regular" w:eastAsia="仿宋" w:cs="Helvetica Regular"/>
        </w:rPr>
      </w:pPr>
    </w:p>
    <w:p w14:paraId="5DD276A2">
      <w:pPr>
        <w:rPr>
          <w:rFonts w:hint="default" w:ascii="Helvetica Regular" w:hAnsi="Helvetica Regular" w:eastAsia="仿宋" w:cs="Helvetica Regular"/>
        </w:rPr>
      </w:pPr>
    </w:p>
    <w:p w14:paraId="680F6A66">
      <w:pPr>
        <w:pStyle w:val="3"/>
        <w:widowControl/>
        <w:spacing w:after="120"/>
        <w:ind w:rightChars="100"/>
        <w:jc w:val="left"/>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lang w:val="en-US" w:eastAsia="zh-CN"/>
        </w:rPr>
        <w:t>Interface</w:t>
      </w:r>
    </w:p>
    <w:p w14:paraId="7973A195">
      <w:pPr>
        <w:ind w:firstLine="560" w:firstLineChars="200"/>
        <w:rPr>
          <w:rFonts w:hint="default" w:ascii="Helvetica Regular" w:hAnsi="Helvetica Regular" w:eastAsia="仿宋" w:cs="Helvetica Regular"/>
          <w:lang w:val="en-US" w:eastAsia="zh-CN"/>
        </w:rPr>
      </w:pPr>
      <w:r>
        <w:rPr>
          <w:rFonts w:hint="default" w:ascii="Helvetica Regular" w:hAnsi="Helvetica Regular" w:eastAsia="Times New Roman" w:cs="Helvetica Regular"/>
          <w:kern w:val="0"/>
          <w:sz w:val="28"/>
          <w:szCs w:val="28"/>
          <w:lang w:val="en-US" w:eastAsia="zh-CN"/>
        </w:rPr>
        <w:t>Interfaces are defined as shown in the table below:</w:t>
      </w:r>
    </w:p>
    <w:tbl>
      <w:tblPr>
        <w:tblStyle w:val="9"/>
        <w:tblpPr w:leftFromText="180" w:rightFromText="180" w:vertAnchor="text" w:horzAnchor="page" w:tblpX="1862" w:tblpY="192"/>
        <w:tblOverlap w:val="never"/>
        <w:tblW w:w="8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928"/>
        <w:gridCol w:w="2174"/>
        <w:gridCol w:w="3531"/>
      </w:tblGrid>
      <w:tr w14:paraId="6AE75D80">
        <w:tc>
          <w:tcPr>
            <w:tcW w:w="1386" w:type="dxa"/>
            <w:tcBorders>
              <w:top w:val="single" w:color="auto" w:sz="4" w:space="0"/>
              <w:left w:val="single" w:color="auto" w:sz="4" w:space="0"/>
              <w:bottom w:val="single" w:color="auto" w:sz="4" w:space="0"/>
              <w:right w:val="single" w:color="auto" w:sz="4" w:space="0"/>
            </w:tcBorders>
            <w:shd w:val="clear" w:color="auto" w:fill="4874CB" w:themeFill="accent1"/>
          </w:tcPr>
          <w:p w14:paraId="2DF22613">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Number</w:t>
            </w:r>
          </w:p>
        </w:tc>
        <w:tc>
          <w:tcPr>
            <w:tcW w:w="928" w:type="dxa"/>
            <w:tcBorders>
              <w:top w:val="single" w:color="auto" w:sz="4" w:space="0"/>
              <w:left w:val="single" w:color="auto" w:sz="4" w:space="0"/>
              <w:bottom w:val="single" w:color="auto" w:sz="4" w:space="0"/>
              <w:right w:val="single" w:color="auto" w:sz="4" w:space="0"/>
            </w:tcBorders>
            <w:shd w:val="clear" w:color="auto" w:fill="4874CB" w:themeFill="accent1"/>
          </w:tcPr>
          <w:p w14:paraId="36CBB061">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Code</w:t>
            </w:r>
          </w:p>
        </w:tc>
        <w:tc>
          <w:tcPr>
            <w:tcW w:w="2174" w:type="dxa"/>
            <w:tcBorders>
              <w:top w:val="single" w:color="auto" w:sz="4" w:space="0"/>
              <w:left w:val="single" w:color="auto" w:sz="4" w:space="0"/>
              <w:bottom w:val="single" w:color="auto" w:sz="4" w:space="0"/>
              <w:right w:val="single" w:color="auto" w:sz="4" w:space="0"/>
            </w:tcBorders>
            <w:shd w:val="clear" w:color="auto" w:fill="4874CB" w:themeFill="accent1"/>
          </w:tcPr>
          <w:p w14:paraId="633F0F43">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Connector model</w:t>
            </w:r>
          </w:p>
        </w:tc>
        <w:tc>
          <w:tcPr>
            <w:tcW w:w="3531" w:type="dxa"/>
            <w:tcBorders>
              <w:top w:val="single" w:color="auto" w:sz="4" w:space="0"/>
              <w:left w:val="single" w:color="auto" w:sz="4" w:space="0"/>
              <w:bottom w:val="single" w:color="auto" w:sz="4" w:space="0"/>
              <w:right w:val="single" w:color="auto" w:sz="4" w:space="0"/>
            </w:tcBorders>
            <w:shd w:val="clear" w:color="auto" w:fill="4874CB" w:themeFill="accent1"/>
          </w:tcPr>
          <w:p w14:paraId="2E636ED2">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Function Description</w:t>
            </w:r>
          </w:p>
        </w:tc>
      </w:tr>
      <w:tr w14:paraId="4CE984B0">
        <w:tc>
          <w:tcPr>
            <w:tcW w:w="1386" w:type="dxa"/>
            <w:tcBorders>
              <w:top w:val="single" w:color="auto" w:sz="4" w:space="0"/>
              <w:left w:val="single" w:color="auto" w:sz="4" w:space="0"/>
              <w:bottom w:val="single" w:color="auto" w:sz="4" w:space="0"/>
              <w:right w:val="single" w:color="auto" w:sz="4" w:space="0"/>
            </w:tcBorders>
            <w:shd w:val="clear" w:color="auto" w:fill="EDF1F9"/>
          </w:tcPr>
          <w:p w14:paraId="1198D1AE">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1</w:t>
            </w:r>
          </w:p>
        </w:tc>
        <w:tc>
          <w:tcPr>
            <w:tcW w:w="928" w:type="dxa"/>
            <w:tcBorders>
              <w:top w:val="single" w:color="auto" w:sz="4" w:space="0"/>
              <w:left w:val="single" w:color="auto" w:sz="4" w:space="0"/>
              <w:bottom w:val="single" w:color="auto" w:sz="4" w:space="0"/>
              <w:right w:val="single" w:color="auto" w:sz="4" w:space="0"/>
            </w:tcBorders>
            <w:shd w:val="clear" w:color="auto" w:fill="EDF1F9"/>
          </w:tcPr>
          <w:p w14:paraId="40BD664C">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TX</w:t>
            </w:r>
          </w:p>
        </w:tc>
        <w:tc>
          <w:tcPr>
            <w:tcW w:w="2174" w:type="dxa"/>
            <w:tcBorders>
              <w:top w:val="single" w:color="auto" w:sz="4" w:space="0"/>
              <w:left w:val="single" w:color="auto" w:sz="4" w:space="0"/>
              <w:bottom w:val="single" w:color="auto" w:sz="4" w:space="0"/>
              <w:right w:val="single" w:color="auto" w:sz="4" w:space="0"/>
            </w:tcBorders>
            <w:shd w:val="clear" w:color="auto" w:fill="EDF1F9"/>
          </w:tcPr>
          <w:p w14:paraId="3A51E1EC">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SMA-KFD</w:t>
            </w:r>
          </w:p>
        </w:tc>
        <w:tc>
          <w:tcPr>
            <w:tcW w:w="3531" w:type="dxa"/>
            <w:tcBorders>
              <w:top w:val="single" w:color="auto" w:sz="4" w:space="0"/>
              <w:left w:val="single" w:color="auto" w:sz="4" w:space="0"/>
              <w:bottom w:val="single" w:color="auto" w:sz="4" w:space="0"/>
              <w:right w:val="single" w:color="auto" w:sz="4" w:space="0"/>
            </w:tcBorders>
            <w:shd w:val="clear" w:color="auto" w:fill="EDF1F9"/>
          </w:tcPr>
          <w:p w14:paraId="082B59C9">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GNSS RF output port</w:t>
            </w:r>
            <w:r>
              <w:rPr>
                <w:rFonts w:hint="eastAsia" w:ascii="Helvetica Regular" w:hAnsi="Helvetica Regular" w:eastAsia="Times New Roman" w:cs="Helvetica Regular"/>
                <w:b w:val="0"/>
                <w:i w:val="0"/>
                <w:color w:val="auto"/>
                <w:kern w:val="0"/>
                <w:sz w:val="20"/>
                <w:szCs w:val="20"/>
                <w:vertAlign w:val="baseline"/>
                <w:lang w:val="en-US" w:eastAsia="zh-CN"/>
              </w:rPr>
              <w:t xml:space="preserve">, </w:t>
            </w:r>
            <w:r>
              <w:rPr>
                <w:rFonts w:hint="default" w:ascii="Helvetica Regular" w:hAnsi="Helvetica Regular" w:eastAsia="Times New Roman" w:cs="Helvetica Regular"/>
                <w:b w:val="0"/>
                <w:i w:val="0"/>
                <w:color w:val="auto"/>
                <w:kern w:val="0"/>
                <w:sz w:val="20"/>
                <w:szCs w:val="20"/>
                <w:vertAlign w:val="baseline"/>
                <w:lang w:val="en-US" w:eastAsia="zh-CN"/>
              </w:rPr>
              <w:t>reserved</w:t>
            </w:r>
          </w:p>
        </w:tc>
      </w:tr>
      <w:tr w14:paraId="0E2A3AF1">
        <w:tc>
          <w:tcPr>
            <w:tcW w:w="1386" w:type="dxa"/>
            <w:tcBorders>
              <w:top w:val="single" w:color="auto" w:sz="4" w:space="0"/>
              <w:left w:val="single" w:color="auto" w:sz="4" w:space="0"/>
              <w:bottom w:val="single" w:color="auto" w:sz="4" w:space="0"/>
              <w:right w:val="single" w:color="auto" w:sz="4" w:space="0"/>
            </w:tcBorders>
            <w:shd w:val="clear" w:color="auto" w:fill="EDF1F9"/>
          </w:tcPr>
          <w:p w14:paraId="6E500215">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2</w:t>
            </w:r>
          </w:p>
        </w:tc>
        <w:tc>
          <w:tcPr>
            <w:tcW w:w="928" w:type="dxa"/>
            <w:tcBorders>
              <w:top w:val="single" w:color="auto" w:sz="4" w:space="0"/>
              <w:left w:val="single" w:color="auto" w:sz="4" w:space="0"/>
              <w:bottom w:val="single" w:color="auto" w:sz="4" w:space="0"/>
              <w:right w:val="single" w:color="auto" w:sz="4" w:space="0"/>
            </w:tcBorders>
            <w:shd w:val="clear" w:color="auto" w:fill="EDF1F9"/>
          </w:tcPr>
          <w:p w14:paraId="33A49C99">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Data</w:t>
            </w:r>
          </w:p>
        </w:tc>
        <w:tc>
          <w:tcPr>
            <w:tcW w:w="2174" w:type="dxa"/>
            <w:tcBorders>
              <w:top w:val="single" w:color="auto" w:sz="4" w:space="0"/>
              <w:left w:val="single" w:color="auto" w:sz="4" w:space="0"/>
              <w:bottom w:val="single" w:color="auto" w:sz="4" w:space="0"/>
              <w:right w:val="single" w:color="auto" w:sz="4" w:space="0"/>
            </w:tcBorders>
            <w:shd w:val="clear" w:color="auto" w:fill="EDF1F9"/>
          </w:tcPr>
          <w:p w14:paraId="3DF833B7">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J30J-9ZKP</w:t>
            </w:r>
          </w:p>
        </w:tc>
        <w:tc>
          <w:tcPr>
            <w:tcW w:w="3531" w:type="dxa"/>
            <w:tcBorders>
              <w:top w:val="single" w:color="auto" w:sz="4" w:space="0"/>
              <w:left w:val="single" w:color="auto" w:sz="4" w:space="0"/>
              <w:bottom w:val="single" w:color="auto" w:sz="4" w:space="0"/>
              <w:right w:val="single" w:color="auto" w:sz="4" w:space="0"/>
            </w:tcBorders>
            <w:shd w:val="clear" w:color="auto" w:fill="EDF1F9"/>
          </w:tcPr>
          <w:p w14:paraId="5A84A745">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5 to 17V power input, serial port</w:t>
            </w:r>
          </w:p>
        </w:tc>
      </w:tr>
    </w:tbl>
    <w:p w14:paraId="2ADB447C">
      <w:pPr>
        <w:rPr>
          <w:rFonts w:hint="default" w:ascii="Helvetica Regular" w:hAnsi="Helvetica Regular" w:eastAsia="仿宋" w:cs="Helvetica Regular"/>
          <w:lang w:val="en-US" w:eastAsia="zh-CN"/>
        </w:rPr>
      </w:pPr>
    </w:p>
    <w:p w14:paraId="291B0BA5">
      <w:pPr>
        <w:pStyle w:val="4"/>
        <w:widowControl/>
        <w:spacing w:after="120"/>
        <w:ind w:left="560" w:hanging="560"/>
        <w:jc w:val="left"/>
        <w:rPr>
          <w:rFonts w:hint="default" w:ascii="Helvetica Regular" w:hAnsi="Helvetica Regular" w:eastAsia="仿宋" w:cs="Helvetica Regular"/>
          <w:kern w:val="0"/>
          <w:sz w:val="30"/>
          <w:szCs w:val="30"/>
          <w:lang w:val="en-US" w:eastAsia="zh-CN"/>
        </w:rPr>
      </w:pPr>
      <w:r>
        <w:rPr>
          <w:rFonts w:hint="default" w:ascii="Helvetica Regular" w:hAnsi="Helvetica Regular" w:eastAsia="Times New Roman" w:cs="Helvetica Regular"/>
          <w:kern w:val="0"/>
          <w:sz w:val="30"/>
          <w:szCs w:val="30"/>
          <w:lang w:val="en-US" w:eastAsia="zh-CN"/>
        </w:rPr>
        <w:t>Power/data interface</w:t>
      </w:r>
    </w:p>
    <w:p w14:paraId="5189DAB3">
      <w:pPr>
        <w:rPr>
          <w:rFonts w:hint="default" w:ascii="Helvetica Regular" w:hAnsi="Helvetica Regular" w:eastAsia="仿宋" w:cs="Helvetica Regular"/>
          <w:lang w:val="en-US" w:eastAsia="zh-CN"/>
        </w:rPr>
      </w:pPr>
      <w:r>
        <w:rPr>
          <w:rFonts w:hint="default" w:ascii="Helvetica Regular" w:hAnsi="Helvetica Regular" w:eastAsia="仿宋" w:cs="Helvetica Regular"/>
        </w:rPr>
        <w:drawing>
          <wp:inline distT="0" distB="0" distL="114300" distR="114300">
            <wp:extent cx="4876800" cy="3114675"/>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9"/>
                    <a:stretch>
                      <a:fillRect/>
                    </a:stretch>
                  </pic:blipFill>
                  <pic:spPr>
                    <a:xfrm>
                      <a:off x="0" y="0"/>
                      <a:ext cx="4876800" cy="3114675"/>
                    </a:xfrm>
                    <a:prstGeom prst="rect">
                      <a:avLst/>
                    </a:prstGeom>
                    <a:noFill/>
                    <a:ln>
                      <a:noFill/>
                    </a:ln>
                  </pic:spPr>
                </pic:pic>
              </a:graphicData>
            </a:graphic>
          </wp:inline>
        </w:drawing>
      </w:r>
    </w:p>
    <w:p w14:paraId="0516F414">
      <w:pPr>
        <w:ind w:firstLine="560" w:firstLineChars="20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highlight w:val="none"/>
          <w:lang w:val="en-US" w:eastAsia="zh-CN"/>
        </w:rPr>
        <w:t>J30J-9ZK connector</w:t>
      </w:r>
      <w:r>
        <w:rPr>
          <w:rFonts w:hint="eastAsia" w:ascii="Helvetica Regular" w:hAnsi="Helvetica Regular" w:eastAsia="Times New Roman" w:cs="Helvetica Regular"/>
          <w:kern w:val="0"/>
          <w:sz w:val="28"/>
          <w:szCs w:val="28"/>
          <w:lang w:val="en-US" w:eastAsia="zh-CN"/>
        </w:rPr>
        <w:t>,</w:t>
      </w:r>
      <w:r>
        <w:rPr>
          <w:rFonts w:hint="default" w:ascii="Helvetica Regular" w:hAnsi="Helvetica Regular" w:eastAsia="Times New Roman" w:cs="Helvetica Regular"/>
          <w:kern w:val="0"/>
          <w:sz w:val="28"/>
          <w:szCs w:val="28"/>
          <w:lang w:val="en-US" w:eastAsia="zh-CN"/>
        </w:rPr>
        <w:t xml:space="preserve"> pin definitions as follows:</w:t>
      </w:r>
    </w:p>
    <w:tbl>
      <w:tblPr>
        <w:tblStyle w:val="9"/>
        <w:tblpPr w:leftFromText="180" w:rightFromText="180" w:vertAnchor="text" w:horzAnchor="page" w:tblpX="1867" w:tblpY="192"/>
        <w:tblOverlap w:val="never"/>
        <w:tblW w:w="80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1537"/>
        <w:gridCol w:w="1491"/>
        <w:gridCol w:w="1833"/>
        <w:gridCol w:w="1895"/>
      </w:tblGrid>
      <w:tr w14:paraId="5BF0BC7B">
        <w:trPr>
          <w:trHeight w:val="318" w:hRule="atLeast"/>
        </w:trPr>
        <w:tc>
          <w:tcPr>
            <w:tcW w:w="1258" w:type="dxa"/>
            <w:tcBorders>
              <w:top w:val="single" w:color="auto" w:sz="4" w:space="0"/>
              <w:left w:val="single" w:color="auto" w:sz="4" w:space="0"/>
              <w:bottom w:val="single" w:color="auto" w:sz="4" w:space="0"/>
              <w:right w:val="single" w:color="auto" w:sz="4" w:space="0"/>
            </w:tcBorders>
            <w:shd w:val="clear" w:color="auto" w:fill="4874CB" w:themeFill="accent1"/>
          </w:tcPr>
          <w:p w14:paraId="2E793C20">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Pin number</w:t>
            </w:r>
          </w:p>
        </w:tc>
        <w:tc>
          <w:tcPr>
            <w:tcW w:w="1537" w:type="dxa"/>
            <w:tcBorders>
              <w:top w:val="single" w:color="auto" w:sz="4" w:space="0"/>
              <w:left w:val="single" w:color="auto" w:sz="4" w:space="0"/>
              <w:bottom w:val="single" w:color="auto" w:sz="4" w:space="0"/>
              <w:right w:val="single" w:color="auto" w:sz="4" w:space="0"/>
            </w:tcBorders>
            <w:shd w:val="clear" w:color="auto" w:fill="4874CB" w:themeFill="accent1"/>
          </w:tcPr>
          <w:p w14:paraId="064B8912">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Name</w:t>
            </w:r>
          </w:p>
        </w:tc>
        <w:tc>
          <w:tcPr>
            <w:tcW w:w="1491" w:type="dxa"/>
            <w:tcBorders>
              <w:top w:val="single" w:color="auto" w:sz="4" w:space="0"/>
              <w:left w:val="single" w:color="auto" w:sz="4" w:space="0"/>
              <w:bottom w:val="single" w:color="auto" w:sz="4" w:space="0"/>
              <w:right w:val="single" w:color="auto" w:sz="4" w:space="0"/>
            </w:tcBorders>
            <w:shd w:val="clear" w:color="auto" w:fill="4874CB" w:themeFill="accent1"/>
          </w:tcPr>
          <w:p w14:paraId="69E30FF4">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Direction</w:t>
            </w:r>
          </w:p>
        </w:tc>
        <w:tc>
          <w:tcPr>
            <w:tcW w:w="1833" w:type="dxa"/>
            <w:tcBorders>
              <w:top w:val="single" w:color="auto" w:sz="4" w:space="0"/>
              <w:left w:val="single" w:color="auto" w:sz="4" w:space="0"/>
              <w:bottom w:val="single" w:color="auto" w:sz="4" w:space="0"/>
              <w:right w:val="single" w:color="auto" w:sz="4" w:space="0"/>
            </w:tcBorders>
            <w:shd w:val="clear" w:color="auto" w:fill="4874CB" w:themeFill="accent1"/>
          </w:tcPr>
          <w:p w14:paraId="5005D7BB">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Level</w:t>
            </w:r>
          </w:p>
        </w:tc>
        <w:tc>
          <w:tcPr>
            <w:tcW w:w="1895" w:type="dxa"/>
            <w:tcBorders>
              <w:top w:val="single" w:color="auto" w:sz="4" w:space="0"/>
              <w:left w:val="single" w:color="auto" w:sz="4" w:space="0"/>
              <w:bottom w:val="single" w:color="auto" w:sz="4" w:space="0"/>
              <w:right w:val="single" w:color="auto" w:sz="4" w:space="0"/>
            </w:tcBorders>
            <w:shd w:val="clear" w:color="auto" w:fill="4874CB" w:themeFill="accent1"/>
          </w:tcPr>
          <w:p w14:paraId="2560AD04">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Notes</w:t>
            </w:r>
          </w:p>
        </w:tc>
      </w:tr>
      <w:tr w14:paraId="24EA52DE">
        <w:tc>
          <w:tcPr>
            <w:tcW w:w="1258" w:type="dxa"/>
            <w:tcBorders>
              <w:top w:val="single" w:color="auto" w:sz="4" w:space="0"/>
              <w:left w:val="single" w:color="auto" w:sz="4" w:space="0"/>
              <w:bottom w:val="single" w:color="auto" w:sz="4" w:space="0"/>
              <w:right w:val="single" w:color="auto" w:sz="4" w:space="0"/>
            </w:tcBorders>
            <w:shd w:val="clear" w:color="auto" w:fill="EDF1F9"/>
          </w:tcPr>
          <w:p w14:paraId="755CBFC4">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1</w:t>
            </w:r>
          </w:p>
        </w:tc>
        <w:tc>
          <w:tcPr>
            <w:tcW w:w="1537" w:type="dxa"/>
            <w:tcBorders>
              <w:top w:val="single" w:color="auto" w:sz="4" w:space="0"/>
              <w:left w:val="single" w:color="auto" w:sz="4" w:space="0"/>
              <w:bottom w:val="single" w:color="auto" w:sz="4" w:space="0"/>
              <w:right w:val="single" w:color="auto" w:sz="4" w:space="0"/>
            </w:tcBorders>
            <w:shd w:val="clear" w:color="auto" w:fill="EDF1F9"/>
          </w:tcPr>
          <w:p w14:paraId="6C654F50">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Positive </w:t>
            </w:r>
          </w:p>
        </w:tc>
        <w:tc>
          <w:tcPr>
            <w:tcW w:w="1491" w:type="dxa"/>
            <w:tcBorders>
              <w:top w:val="single" w:color="auto" w:sz="4" w:space="0"/>
              <w:left w:val="single" w:color="auto" w:sz="4" w:space="0"/>
              <w:bottom w:val="single" w:color="auto" w:sz="4" w:space="0"/>
              <w:right w:val="single" w:color="auto" w:sz="4" w:space="0"/>
            </w:tcBorders>
            <w:shd w:val="clear" w:color="auto" w:fill="EDF1F9"/>
          </w:tcPr>
          <w:p w14:paraId="41D84F2D">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Input</w:t>
            </w:r>
          </w:p>
        </w:tc>
        <w:tc>
          <w:tcPr>
            <w:tcW w:w="1833" w:type="dxa"/>
            <w:tcBorders>
              <w:top w:val="single" w:color="auto" w:sz="4" w:space="0"/>
              <w:left w:val="single" w:color="auto" w:sz="4" w:space="0"/>
              <w:bottom w:val="single" w:color="auto" w:sz="4" w:space="0"/>
              <w:right w:val="single" w:color="auto" w:sz="4" w:space="0"/>
            </w:tcBorders>
            <w:shd w:val="clear" w:color="auto" w:fill="EDF1F9"/>
          </w:tcPr>
          <w:p w14:paraId="4C0CF993">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5 to 17V</w:t>
            </w:r>
          </w:p>
        </w:tc>
        <w:tc>
          <w:tcPr>
            <w:tcW w:w="1895" w:type="dxa"/>
            <w:tcBorders>
              <w:top w:val="single" w:color="auto" w:sz="4" w:space="0"/>
              <w:left w:val="single" w:color="auto" w:sz="4" w:space="0"/>
              <w:bottom w:val="single" w:color="auto" w:sz="4" w:space="0"/>
              <w:right w:val="single" w:color="auto" w:sz="4" w:space="0"/>
            </w:tcBorders>
            <w:shd w:val="clear" w:color="auto" w:fill="EDF1F9"/>
          </w:tcPr>
          <w:p w14:paraId="2BF4E641">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Suggested 12V</w:t>
            </w:r>
          </w:p>
        </w:tc>
      </w:tr>
      <w:tr w14:paraId="7D43BC32">
        <w:tc>
          <w:tcPr>
            <w:tcW w:w="1258" w:type="dxa"/>
            <w:tcBorders>
              <w:top w:val="single" w:color="auto" w:sz="4" w:space="0"/>
              <w:left w:val="single" w:color="auto" w:sz="4" w:space="0"/>
              <w:bottom w:val="single" w:color="auto" w:sz="4" w:space="0"/>
              <w:right w:val="single" w:color="auto" w:sz="4" w:space="0"/>
            </w:tcBorders>
            <w:shd w:val="clear" w:color="auto" w:fill="EDF1F9"/>
          </w:tcPr>
          <w:p w14:paraId="334A98B2">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2</w:t>
            </w:r>
          </w:p>
        </w:tc>
        <w:tc>
          <w:tcPr>
            <w:tcW w:w="1537" w:type="dxa"/>
            <w:tcBorders>
              <w:top w:val="single" w:color="auto" w:sz="4" w:space="0"/>
              <w:left w:val="single" w:color="auto" w:sz="4" w:space="0"/>
              <w:bottom w:val="single" w:color="auto" w:sz="4" w:space="0"/>
              <w:right w:val="single" w:color="auto" w:sz="4" w:space="0"/>
            </w:tcBorders>
            <w:shd w:val="clear" w:color="auto" w:fill="EDF1F9"/>
          </w:tcPr>
          <w:p w14:paraId="0ABEDA93">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Positive </w:t>
            </w:r>
          </w:p>
        </w:tc>
        <w:tc>
          <w:tcPr>
            <w:tcW w:w="1491" w:type="dxa"/>
            <w:tcBorders>
              <w:top w:val="single" w:color="auto" w:sz="4" w:space="0"/>
              <w:left w:val="single" w:color="auto" w:sz="4" w:space="0"/>
              <w:bottom w:val="single" w:color="auto" w:sz="4" w:space="0"/>
              <w:right w:val="single" w:color="auto" w:sz="4" w:space="0"/>
            </w:tcBorders>
            <w:shd w:val="clear" w:color="auto" w:fill="EDF1F9"/>
          </w:tcPr>
          <w:p w14:paraId="3418960D">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Input</w:t>
            </w:r>
          </w:p>
        </w:tc>
        <w:tc>
          <w:tcPr>
            <w:tcW w:w="1833" w:type="dxa"/>
            <w:tcBorders>
              <w:top w:val="single" w:color="auto" w:sz="4" w:space="0"/>
              <w:left w:val="single" w:color="auto" w:sz="4" w:space="0"/>
              <w:bottom w:val="single" w:color="auto" w:sz="4" w:space="0"/>
              <w:right w:val="single" w:color="auto" w:sz="4" w:space="0"/>
            </w:tcBorders>
            <w:shd w:val="clear" w:color="auto" w:fill="EDF1F9"/>
          </w:tcPr>
          <w:p w14:paraId="47F92129">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5 to 17V</w:t>
            </w:r>
          </w:p>
        </w:tc>
        <w:tc>
          <w:tcPr>
            <w:tcW w:w="1895" w:type="dxa"/>
            <w:tcBorders>
              <w:top w:val="single" w:color="auto" w:sz="4" w:space="0"/>
              <w:left w:val="single" w:color="auto" w:sz="4" w:space="0"/>
              <w:bottom w:val="single" w:color="auto" w:sz="4" w:space="0"/>
              <w:right w:val="single" w:color="auto" w:sz="4" w:space="0"/>
            </w:tcBorders>
            <w:shd w:val="clear" w:color="auto" w:fill="EDF1F9"/>
          </w:tcPr>
          <w:p w14:paraId="42D9219B">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Suggested 12V</w:t>
            </w:r>
          </w:p>
        </w:tc>
      </w:tr>
      <w:tr w14:paraId="6720DCE0">
        <w:tc>
          <w:tcPr>
            <w:tcW w:w="1258" w:type="dxa"/>
            <w:tcBorders>
              <w:top w:val="single" w:color="auto" w:sz="4" w:space="0"/>
              <w:left w:val="single" w:color="auto" w:sz="4" w:space="0"/>
              <w:bottom w:val="single" w:color="auto" w:sz="4" w:space="0"/>
              <w:right w:val="single" w:color="auto" w:sz="4" w:space="0"/>
            </w:tcBorders>
            <w:shd w:val="clear" w:color="auto" w:fill="EDF1F9"/>
          </w:tcPr>
          <w:p w14:paraId="3F066187">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3</w:t>
            </w:r>
          </w:p>
        </w:tc>
        <w:tc>
          <w:tcPr>
            <w:tcW w:w="1537" w:type="dxa"/>
            <w:tcBorders>
              <w:top w:val="single" w:color="auto" w:sz="4" w:space="0"/>
              <w:left w:val="single" w:color="auto" w:sz="4" w:space="0"/>
              <w:bottom w:val="single" w:color="auto" w:sz="4" w:space="0"/>
              <w:right w:val="single" w:color="auto" w:sz="4" w:space="0"/>
            </w:tcBorders>
            <w:shd w:val="clear" w:color="auto" w:fill="EDF1F9"/>
          </w:tcPr>
          <w:p w14:paraId="76DC0EED">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eastAsia" w:ascii="Helvetica Regular" w:hAnsi="Helvetica Regular" w:eastAsia="Times New Roman" w:cs="Helvetica Regular"/>
                <w:b w:val="0"/>
                <w:i w:val="0"/>
                <w:color w:val="auto"/>
                <w:kern w:val="0"/>
                <w:sz w:val="20"/>
                <w:szCs w:val="20"/>
                <w:vertAlign w:val="baseline"/>
                <w:lang w:val="en-US" w:eastAsia="zh-CN"/>
              </w:rPr>
              <w:t>N</w:t>
            </w:r>
            <w:r>
              <w:rPr>
                <w:rFonts w:hint="default" w:ascii="Helvetica Regular" w:hAnsi="Helvetica Regular" w:eastAsia="Times New Roman" w:cs="Helvetica Regular"/>
                <w:b w:val="0"/>
                <w:i w:val="0"/>
                <w:color w:val="auto"/>
                <w:kern w:val="0"/>
                <w:sz w:val="20"/>
                <w:szCs w:val="20"/>
                <w:vertAlign w:val="baseline"/>
                <w:lang w:val="en-US" w:eastAsia="zh-CN"/>
              </w:rPr>
              <w:t>egative</w:t>
            </w:r>
          </w:p>
        </w:tc>
        <w:tc>
          <w:tcPr>
            <w:tcW w:w="1491" w:type="dxa"/>
            <w:tcBorders>
              <w:top w:val="single" w:color="auto" w:sz="4" w:space="0"/>
              <w:left w:val="single" w:color="auto" w:sz="4" w:space="0"/>
              <w:bottom w:val="single" w:color="auto" w:sz="4" w:space="0"/>
              <w:right w:val="single" w:color="auto" w:sz="4" w:space="0"/>
            </w:tcBorders>
            <w:shd w:val="clear" w:color="auto" w:fill="EDF1F9"/>
          </w:tcPr>
          <w:p w14:paraId="3531F9E8">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Input</w:t>
            </w:r>
          </w:p>
        </w:tc>
        <w:tc>
          <w:tcPr>
            <w:tcW w:w="1833" w:type="dxa"/>
            <w:tcBorders>
              <w:top w:val="single" w:color="auto" w:sz="4" w:space="0"/>
              <w:left w:val="single" w:color="auto" w:sz="4" w:space="0"/>
              <w:bottom w:val="single" w:color="auto" w:sz="4" w:space="0"/>
              <w:right w:val="single" w:color="auto" w:sz="4" w:space="0"/>
            </w:tcBorders>
            <w:shd w:val="clear" w:color="auto" w:fill="EDF1F9"/>
          </w:tcPr>
          <w:p w14:paraId="3050F2EE">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895" w:type="dxa"/>
            <w:tcBorders>
              <w:top w:val="single" w:color="auto" w:sz="4" w:space="0"/>
              <w:left w:val="single" w:color="auto" w:sz="4" w:space="0"/>
              <w:bottom w:val="single" w:color="auto" w:sz="4" w:space="0"/>
              <w:right w:val="single" w:color="auto" w:sz="4" w:space="0"/>
            </w:tcBorders>
            <w:shd w:val="clear" w:color="auto" w:fill="EDF1F9"/>
          </w:tcPr>
          <w:p w14:paraId="2E8B7EFB">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r>
      <w:tr w14:paraId="590909A6">
        <w:tc>
          <w:tcPr>
            <w:tcW w:w="1258" w:type="dxa"/>
            <w:tcBorders>
              <w:top w:val="single" w:color="auto" w:sz="4" w:space="0"/>
              <w:left w:val="single" w:color="auto" w:sz="4" w:space="0"/>
              <w:bottom w:val="single" w:color="auto" w:sz="4" w:space="0"/>
              <w:right w:val="single" w:color="auto" w:sz="4" w:space="0"/>
            </w:tcBorders>
            <w:shd w:val="clear" w:color="auto" w:fill="EDF1F9"/>
          </w:tcPr>
          <w:p w14:paraId="67F19580">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4</w:t>
            </w:r>
          </w:p>
        </w:tc>
        <w:tc>
          <w:tcPr>
            <w:tcW w:w="1537" w:type="dxa"/>
            <w:tcBorders>
              <w:top w:val="single" w:color="auto" w:sz="4" w:space="0"/>
              <w:left w:val="single" w:color="auto" w:sz="4" w:space="0"/>
              <w:bottom w:val="single" w:color="auto" w:sz="4" w:space="0"/>
              <w:right w:val="single" w:color="auto" w:sz="4" w:space="0"/>
            </w:tcBorders>
            <w:shd w:val="clear" w:color="auto" w:fill="EDF1F9"/>
          </w:tcPr>
          <w:p w14:paraId="55D0A0CE">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eastAsia" w:ascii="Helvetica Regular" w:hAnsi="Helvetica Regular" w:eastAsia="Times New Roman" w:cs="Helvetica Regular"/>
                <w:b w:val="0"/>
                <w:i w:val="0"/>
                <w:color w:val="auto"/>
                <w:kern w:val="0"/>
                <w:sz w:val="20"/>
                <w:szCs w:val="20"/>
                <w:vertAlign w:val="baseline"/>
                <w:lang w:val="en-US" w:eastAsia="zh-CN"/>
              </w:rPr>
              <w:t>N</w:t>
            </w:r>
            <w:r>
              <w:rPr>
                <w:rFonts w:hint="default" w:ascii="Helvetica Regular" w:hAnsi="Helvetica Regular" w:eastAsia="Times New Roman" w:cs="Helvetica Regular"/>
                <w:b w:val="0"/>
                <w:i w:val="0"/>
                <w:color w:val="auto"/>
                <w:kern w:val="0"/>
                <w:sz w:val="20"/>
                <w:szCs w:val="20"/>
                <w:vertAlign w:val="baseline"/>
                <w:lang w:val="en-US" w:eastAsia="zh-CN"/>
              </w:rPr>
              <w:t>egative</w:t>
            </w:r>
          </w:p>
        </w:tc>
        <w:tc>
          <w:tcPr>
            <w:tcW w:w="1491" w:type="dxa"/>
            <w:tcBorders>
              <w:top w:val="single" w:color="auto" w:sz="4" w:space="0"/>
              <w:left w:val="single" w:color="auto" w:sz="4" w:space="0"/>
              <w:bottom w:val="single" w:color="auto" w:sz="4" w:space="0"/>
              <w:right w:val="single" w:color="auto" w:sz="4" w:space="0"/>
            </w:tcBorders>
            <w:shd w:val="clear" w:color="auto" w:fill="EDF1F9"/>
          </w:tcPr>
          <w:p w14:paraId="3206A2F4">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Input</w:t>
            </w:r>
          </w:p>
        </w:tc>
        <w:tc>
          <w:tcPr>
            <w:tcW w:w="1833" w:type="dxa"/>
            <w:tcBorders>
              <w:top w:val="single" w:color="auto" w:sz="4" w:space="0"/>
              <w:left w:val="single" w:color="auto" w:sz="4" w:space="0"/>
              <w:bottom w:val="single" w:color="auto" w:sz="4" w:space="0"/>
              <w:right w:val="single" w:color="auto" w:sz="4" w:space="0"/>
            </w:tcBorders>
            <w:shd w:val="clear" w:color="auto" w:fill="EDF1F9"/>
          </w:tcPr>
          <w:p w14:paraId="2749F2E7">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895" w:type="dxa"/>
            <w:tcBorders>
              <w:top w:val="single" w:color="auto" w:sz="4" w:space="0"/>
              <w:left w:val="single" w:color="auto" w:sz="4" w:space="0"/>
              <w:bottom w:val="single" w:color="auto" w:sz="4" w:space="0"/>
              <w:right w:val="single" w:color="auto" w:sz="4" w:space="0"/>
            </w:tcBorders>
            <w:shd w:val="clear" w:color="auto" w:fill="EDF1F9"/>
          </w:tcPr>
          <w:p w14:paraId="3F465C68">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r>
      <w:tr w14:paraId="281479FF">
        <w:tc>
          <w:tcPr>
            <w:tcW w:w="1258" w:type="dxa"/>
            <w:tcBorders>
              <w:top w:val="single" w:color="auto" w:sz="4" w:space="0"/>
              <w:left w:val="single" w:color="auto" w:sz="4" w:space="0"/>
              <w:bottom w:val="single" w:color="auto" w:sz="4" w:space="0"/>
              <w:right w:val="single" w:color="auto" w:sz="4" w:space="0"/>
            </w:tcBorders>
            <w:shd w:val="clear" w:color="auto" w:fill="EDF1F9"/>
          </w:tcPr>
          <w:p w14:paraId="057AE428">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5</w:t>
            </w:r>
          </w:p>
        </w:tc>
        <w:tc>
          <w:tcPr>
            <w:tcW w:w="1537" w:type="dxa"/>
            <w:tcBorders>
              <w:top w:val="single" w:color="auto" w:sz="4" w:space="0"/>
              <w:left w:val="single" w:color="auto" w:sz="4" w:space="0"/>
              <w:bottom w:val="single" w:color="auto" w:sz="4" w:space="0"/>
              <w:right w:val="single" w:color="auto" w:sz="4" w:space="0"/>
            </w:tcBorders>
            <w:shd w:val="clear" w:color="auto" w:fill="EDF1F9"/>
          </w:tcPr>
          <w:p w14:paraId="3D09B528">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TXD0</w:t>
            </w:r>
          </w:p>
        </w:tc>
        <w:tc>
          <w:tcPr>
            <w:tcW w:w="1491" w:type="dxa"/>
            <w:tcBorders>
              <w:top w:val="single" w:color="auto" w:sz="4" w:space="0"/>
              <w:left w:val="single" w:color="auto" w:sz="4" w:space="0"/>
              <w:bottom w:val="single" w:color="auto" w:sz="4" w:space="0"/>
              <w:right w:val="single" w:color="auto" w:sz="4" w:space="0"/>
            </w:tcBorders>
            <w:shd w:val="clear" w:color="auto" w:fill="EDF1F9"/>
          </w:tcPr>
          <w:p w14:paraId="1B4B34C9">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Output</w:t>
            </w:r>
          </w:p>
        </w:tc>
        <w:tc>
          <w:tcPr>
            <w:tcW w:w="1833" w:type="dxa"/>
            <w:tcBorders>
              <w:top w:val="single" w:color="auto" w:sz="4" w:space="0"/>
              <w:left w:val="single" w:color="auto" w:sz="4" w:space="0"/>
              <w:bottom w:val="single" w:color="auto" w:sz="4" w:space="0"/>
              <w:right w:val="single" w:color="auto" w:sz="4" w:space="0"/>
            </w:tcBorders>
            <w:shd w:val="clear" w:color="auto" w:fill="EDF1F9"/>
          </w:tcPr>
          <w:p w14:paraId="304A4F75">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TTL</w:t>
            </w:r>
          </w:p>
        </w:tc>
        <w:tc>
          <w:tcPr>
            <w:tcW w:w="1895" w:type="dxa"/>
            <w:vMerge w:val="restart"/>
            <w:tcBorders>
              <w:top w:val="single" w:color="auto" w:sz="4" w:space="0"/>
              <w:left w:val="single" w:color="auto" w:sz="4" w:space="0"/>
              <w:right w:val="single" w:color="auto" w:sz="4" w:space="0"/>
            </w:tcBorders>
            <w:shd w:val="clear" w:color="auto" w:fill="EDF1F9"/>
          </w:tcPr>
          <w:p w14:paraId="526451D8">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p w14:paraId="2432C6C2">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Serial port for upgrading</w:t>
            </w:r>
          </w:p>
        </w:tc>
      </w:tr>
      <w:tr w14:paraId="64F10126">
        <w:tc>
          <w:tcPr>
            <w:tcW w:w="1258" w:type="dxa"/>
            <w:tcBorders>
              <w:top w:val="single" w:color="auto" w:sz="4" w:space="0"/>
              <w:left w:val="single" w:color="auto" w:sz="4" w:space="0"/>
              <w:bottom w:val="single" w:color="auto" w:sz="4" w:space="0"/>
              <w:right w:val="single" w:color="auto" w:sz="4" w:space="0"/>
            </w:tcBorders>
            <w:shd w:val="clear" w:color="auto" w:fill="EDF1F9"/>
          </w:tcPr>
          <w:p w14:paraId="23ED0B18">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6</w:t>
            </w:r>
          </w:p>
        </w:tc>
        <w:tc>
          <w:tcPr>
            <w:tcW w:w="1537" w:type="dxa"/>
            <w:tcBorders>
              <w:top w:val="single" w:color="auto" w:sz="4" w:space="0"/>
              <w:left w:val="single" w:color="auto" w:sz="4" w:space="0"/>
              <w:bottom w:val="single" w:color="auto" w:sz="4" w:space="0"/>
              <w:right w:val="single" w:color="auto" w:sz="4" w:space="0"/>
            </w:tcBorders>
            <w:shd w:val="clear" w:color="auto" w:fill="EDF1F9"/>
          </w:tcPr>
          <w:p w14:paraId="6495798D">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RXD0</w:t>
            </w:r>
          </w:p>
        </w:tc>
        <w:tc>
          <w:tcPr>
            <w:tcW w:w="1491" w:type="dxa"/>
            <w:tcBorders>
              <w:top w:val="single" w:color="auto" w:sz="4" w:space="0"/>
              <w:left w:val="single" w:color="auto" w:sz="4" w:space="0"/>
              <w:bottom w:val="single" w:color="auto" w:sz="4" w:space="0"/>
              <w:right w:val="single" w:color="auto" w:sz="4" w:space="0"/>
            </w:tcBorders>
            <w:shd w:val="clear" w:color="auto" w:fill="EDF1F9"/>
          </w:tcPr>
          <w:p w14:paraId="3A68B35B">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Input</w:t>
            </w:r>
          </w:p>
        </w:tc>
        <w:tc>
          <w:tcPr>
            <w:tcW w:w="1833" w:type="dxa"/>
            <w:tcBorders>
              <w:top w:val="single" w:color="auto" w:sz="4" w:space="0"/>
              <w:left w:val="single" w:color="auto" w:sz="4" w:space="0"/>
              <w:bottom w:val="single" w:color="auto" w:sz="4" w:space="0"/>
              <w:right w:val="single" w:color="auto" w:sz="4" w:space="0"/>
            </w:tcBorders>
            <w:shd w:val="clear" w:color="auto" w:fill="EDF1F9"/>
          </w:tcPr>
          <w:p w14:paraId="45BFC289">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TTL</w:t>
            </w:r>
          </w:p>
        </w:tc>
        <w:tc>
          <w:tcPr>
            <w:tcW w:w="1895" w:type="dxa"/>
            <w:vMerge w:val="continue"/>
            <w:tcBorders>
              <w:left w:val="single" w:color="auto" w:sz="4" w:space="0"/>
              <w:bottom w:val="single" w:color="auto" w:sz="4" w:space="0"/>
              <w:right w:val="single" w:color="auto" w:sz="4" w:space="0"/>
            </w:tcBorders>
            <w:shd w:val="clear" w:color="auto" w:fill="EDF1F9"/>
          </w:tcPr>
          <w:p w14:paraId="404948C0">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r>
      <w:tr w14:paraId="19B1226B">
        <w:tc>
          <w:tcPr>
            <w:tcW w:w="1258" w:type="dxa"/>
            <w:tcBorders>
              <w:top w:val="single" w:color="auto" w:sz="4" w:space="0"/>
              <w:left w:val="single" w:color="auto" w:sz="4" w:space="0"/>
              <w:bottom w:val="single" w:color="auto" w:sz="4" w:space="0"/>
              <w:right w:val="single" w:color="auto" w:sz="4" w:space="0"/>
            </w:tcBorders>
            <w:shd w:val="clear" w:color="auto" w:fill="EDF1F9"/>
          </w:tcPr>
          <w:p w14:paraId="275CB3D5">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7</w:t>
            </w:r>
          </w:p>
        </w:tc>
        <w:tc>
          <w:tcPr>
            <w:tcW w:w="1537" w:type="dxa"/>
            <w:tcBorders>
              <w:top w:val="single" w:color="auto" w:sz="4" w:space="0"/>
              <w:left w:val="single" w:color="auto" w:sz="4" w:space="0"/>
              <w:bottom w:val="single" w:color="auto" w:sz="4" w:space="0"/>
              <w:right w:val="single" w:color="auto" w:sz="4" w:space="0"/>
            </w:tcBorders>
            <w:shd w:val="clear" w:color="auto" w:fill="EDF1F9"/>
          </w:tcPr>
          <w:p w14:paraId="371E70BC">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RXD1</w:t>
            </w:r>
          </w:p>
        </w:tc>
        <w:tc>
          <w:tcPr>
            <w:tcW w:w="1491" w:type="dxa"/>
            <w:tcBorders>
              <w:top w:val="single" w:color="auto" w:sz="4" w:space="0"/>
              <w:left w:val="single" w:color="auto" w:sz="4" w:space="0"/>
              <w:bottom w:val="single" w:color="auto" w:sz="4" w:space="0"/>
              <w:right w:val="single" w:color="auto" w:sz="4" w:space="0"/>
            </w:tcBorders>
            <w:shd w:val="clear" w:color="auto" w:fill="EDF1F9"/>
          </w:tcPr>
          <w:p w14:paraId="30DA124B">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Output</w:t>
            </w:r>
          </w:p>
        </w:tc>
        <w:tc>
          <w:tcPr>
            <w:tcW w:w="1833" w:type="dxa"/>
            <w:tcBorders>
              <w:top w:val="single" w:color="auto" w:sz="4" w:space="0"/>
              <w:left w:val="single" w:color="auto" w:sz="4" w:space="0"/>
              <w:bottom w:val="single" w:color="auto" w:sz="4" w:space="0"/>
              <w:right w:val="single" w:color="auto" w:sz="4" w:space="0"/>
            </w:tcBorders>
            <w:shd w:val="clear" w:color="auto" w:fill="EDF1F9"/>
          </w:tcPr>
          <w:p w14:paraId="48832014">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TTL</w:t>
            </w:r>
          </w:p>
        </w:tc>
        <w:tc>
          <w:tcPr>
            <w:tcW w:w="1895" w:type="dxa"/>
            <w:vMerge w:val="restart"/>
            <w:tcBorders>
              <w:top w:val="single" w:color="auto" w:sz="4" w:space="0"/>
              <w:left w:val="single" w:color="auto" w:sz="4" w:space="0"/>
              <w:right w:val="single" w:color="auto" w:sz="4" w:space="0"/>
            </w:tcBorders>
            <w:shd w:val="clear" w:color="auto" w:fill="EDF1F9"/>
          </w:tcPr>
          <w:p w14:paraId="65239B0B">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p w14:paraId="75183C5D">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p w14:paraId="176DBE63">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Anti-</w:t>
            </w:r>
            <w:r>
              <w:rPr>
                <w:rFonts w:hint="eastAsia" w:ascii="Helvetica Regular" w:hAnsi="Helvetica Regular" w:eastAsia="Times New Roman" w:cs="Helvetica Regular"/>
                <w:b w:val="0"/>
                <w:i w:val="0"/>
                <w:color w:val="auto"/>
                <w:kern w:val="0"/>
                <w:sz w:val="20"/>
                <w:szCs w:val="20"/>
                <w:vertAlign w:val="baseline"/>
                <w:lang w:val="en-US" w:eastAsia="zh-CN"/>
              </w:rPr>
              <w:t xml:space="preserve">jamming </w:t>
            </w:r>
            <w:r>
              <w:rPr>
                <w:rFonts w:hint="default" w:ascii="Helvetica Regular" w:hAnsi="Helvetica Regular" w:eastAsia="Times New Roman" w:cs="Helvetica Regular"/>
                <w:b w:val="0"/>
                <w:i w:val="0"/>
                <w:color w:val="auto"/>
                <w:kern w:val="0"/>
                <w:sz w:val="20"/>
                <w:szCs w:val="20"/>
                <w:vertAlign w:val="baseline"/>
                <w:lang w:val="en-US" w:eastAsia="zh-CN"/>
              </w:rPr>
              <w:t>serial port</w:t>
            </w:r>
          </w:p>
        </w:tc>
      </w:tr>
      <w:tr w14:paraId="6B4D15B2">
        <w:tc>
          <w:tcPr>
            <w:tcW w:w="1258" w:type="dxa"/>
            <w:tcBorders>
              <w:top w:val="single" w:color="auto" w:sz="4" w:space="0"/>
              <w:left w:val="single" w:color="auto" w:sz="4" w:space="0"/>
              <w:bottom w:val="single" w:color="auto" w:sz="4" w:space="0"/>
              <w:right w:val="single" w:color="auto" w:sz="4" w:space="0"/>
            </w:tcBorders>
            <w:shd w:val="clear" w:color="auto" w:fill="EDF1F9"/>
          </w:tcPr>
          <w:p w14:paraId="22DC180D">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8</w:t>
            </w:r>
          </w:p>
        </w:tc>
        <w:tc>
          <w:tcPr>
            <w:tcW w:w="1537" w:type="dxa"/>
            <w:tcBorders>
              <w:top w:val="single" w:color="auto" w:sz="4" w:space="0"/>
              <w:left w:val="single" w:color="auto" w:sz="4" w:space="0"/>
              <w:bottom w:val="single" w:color="auto" w:sz="4" w:space="0"/>
              <w:right w:val="single" w:color="auto" w:sz="4" w:space="0"/>
            </w:tcBorders>
            <w:shd w:val="clear" w:color="auto" w:fill="EDF1F9"/>
          </w:tcPr>
          <w:p w14:paraId="442924D5">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TXD1</w:t>
            </w:r>
          </w:p>
        </w:tc>
        <w:tc>
          <w:tcPr>
            <w:tcW w:w="1491" w:type="dxa"/>
            <w:tcBorders>
              <w:top w:val="single" w:color="auto" w:sz="4" w:space="0"/>
              <w:left w:val="single" w:color="auto" w:sz="4" w:space="0"/>
              <w:bottom w:val="single" w:color="auto" w:sz="4" w:space="0"/>
              <w:right w:val="single" w:color="auto" w:sz="4" w:space="0"/>
            </w:tcBorders>
            <w:shd w:val="clear" w:color="auto" w:fill="EDF1F9"/>
          </w:tcPr>
          <w:p w14:paraId="53FA079D">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Input</w:t>
            </w:r>
          </w:p>
        </w:tc>
        <w:tc>
          <w:tcPr>
            <w:tcW w:w="1833" w:type="dxa"/>
            <w:tcBorders>
              <w:top w:val="single" w:color="auto" w:sz="4" w:space="0"/>
              <w:left w:val="single" w:color="auto" w:sz="4" w:space="0"/>
              <w:bottom w:val="single" w:color="auto" w:sz="4" w:space="0"/>
              <w:right w:val="single" w:color="auto" w:sz="4" w:space="0"/>
            </w:tcBorders>
            <w:shd w:val="clear" w:color="auto" w:fill="EDF1F9"/>
          </w:tcPr>
          <w:p w14:paraId="096A2128">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TTL</w:t>
            </w:r>
          </w:p>
        </w:tc>
        <w:tc>
          <w:tcPr>
            <w:tcW w:w="1895" w:type="dxa"/>
            <w:vMerge w:val="continue"/>
            <w:tcBorders>
              <w:left w:val="single" w:color="auto" w:sz="4" w:space="0"/>
              <w:right w:val="single" w:color="auto" w:sz="4" w:space="0"/>
            </w:tcBorders>
            <w:shd w:val="clear" w:color="auto" w:fill="EDF1F9"/>
          </w:tcPr>
          <w:p w14:paraId="5B06E3C2">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r>
      <w:tr w14:paraId="53DF8329">
        <w:tc>
          <w:tcPr>
            <w:tcW w:w="1258" w:type="dxa"/>
            <w:tcBorders>
              <w:top w:val="single" w:color="auto" w:sz="4" w:space="0"/>
              <w:left w:val="single" w:color="auto" w:sz="4" w:space="0"/>
              <w:bottom w:val="single" w:color="auto" w:sz="4" w:space="0"/>
              <w:right w:val="single" w:color="auto" w:sz="4" w:space="0"/>
            </w:tcBorders>
            <w:shd w:val="clear" w:color="auto" w:fill="EDF1F9"/>
          </w:tcPr>
          <w:p w14:paraId="2D32225C">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9</w:t>
            </w:r>
          </w:p>
        </w:tc>
        <w:tc>
          <w:tcPr>
            <w:tcW w:w="1537" w:type="dxa"/>
            <w:tcBorders>
              <w:top w:val="single" w:color="auto" w:sz="4" w:space="0"/>
              <w:left w:val="single" w:color="auto" w:sz="4" w:space="0"/>
              <w:bottom w:val="single" w:color="auto" w:sz="4" w:space="0"/>
              <w:right w:val="single" w:color="auto" w:sz="4" w:space="0"/>
            </w:tcBorders>
            <w:shd w:val="clear" w:color="auto" w:fill="EDF1F9"/>
          </w:tcPr>
          <w:p w14:paraId="55320DFF">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GND</w:t>
            </w:r>
          </w:p>
        </w:tc>
        <w:tc>
          <w:tcPr>
            <w:tcW w:w="1491" w:type="dxa"/>
            <w:tcBorders>
              <w:top w:val="single" w:color="auto" w:sz="4" w:space="0"/>
              <w:left w:val="single" w:color="auto" w:sz="4" w:space="0"/>
              <w:bottom w:val="single" w:color="auto" w:sz="4" w:space="0"/>
              <w:right w:val="single" w:color="auto" w:sz="4" w:space="0"/>
            </w:tcBorders>
            <w:shd w:val="clear" w:color="auto" w:fill="EDF1F9"/>
          </w:tcPr>
          <w:p w14:paraId="50A472FC">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Input</w:t>
            </w:r>
          </w:p>
        </w:tc>
        <w:tc>
          <w:tcPr>
            <w:tcW w:w="1833" w:type="dxa"/>
            <w:tcBorders>
              <w:top w:val="single" w:color="auto" w:sz="4" w:space="0"/>
              <w:left w:val="single" w:color="auto" w:sz="4" w:space="0"/>
              <w:bottom w:val="single" w:color="auto" w:sz="4" w:space="0"/>
              <w:right w:val="single" w:color="auto" w:sz="4" w:space="0"/>
            </w:tcBorders>
            <w:shd w:val="clear" w:color="auto" w:fill="EDF1F9"/>
          </w:tcPr>
          <w:p w14:paraId="52B707F7">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TTL</w:t>
            </w:r>
          </w:p>
        </w:tc>
        <w:tc>
          <w:tcPr>
            <w:tcW w:w="1895" w:type="dxa"/>
            <w:vMerge w:val="continue"/>
            <w:tcBorders>
              <w:left w:val="single" w:color="auto" w:sz="4" w:space="0"/>
              <w:bottom w:val="single" w:color="auto" w:sz="4" w:space="0"/>
              <w:right w:val="single" w:color="auto" w:sz="4" w:space="0"/>
            </w:tcBorders>
            <w:shd w:val="clear" w:color="auto" w:fill="EDF1F9"/>
          </w:tcPr>
          <w:p w14:paraId="061F9991">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r>
    </w:tbl>
    <w:p w14:paraId="4A6F4933">
      <w:pPr>
        <w:pStyle w:val="4"/>
        <w:widowControl/>
        <w:spacing w:after="120"/>
        <w:ind w:left="560" w:hanging="560"/>
        <w:jc w:val="left"/>
        <w:rPr>
          <w:rFonts w:hint="default" w:ascii="Helvetica Regular" w:hAnsi="Helvetica Regular" w:eastAsia="仿宋" w:cs="Helvetica Regular"/>
          <w:kern w:val="0"/>
          <w:sz w:val="30"/>
          <w:szCs w:val="30"/>
          <w:lang w:val="en-US" w:eastAsia="zh-CN"/>
        </w:rPr>
      </w:pPr>
      <w:r>
        <w:rPr>
          <w:rFonts w:hint="default" w:ascii="Helvetica Regular" w:hAnsi="Helvetica Regular" w:eastAsia="Times New Roman" w:cs="Helvetica Regular"/>
          <w:kern w:val="0"/>
          <w:sz w:val="30"/>
          <w:szCs w:val="30"/>
          <w:lang w:val="en-US" w:eastAsia="zh-CN"/>
        </w:rPr>
        <w:t>Radio frequency interface</w:t>
      </w:r>
    </w:p>
    <w:p w14:paraId="6588841A">
      <w:pPr>
        <w:numPr>
          <w:ilvl w:val="0"/>
          <w:numId w:val="5"/>
        </w:numPr>
        <w:ind w:left="845" w:leftChars="0" w:hanging="425"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Anti-</w:t>
      </w:r>
      <w:r>
        <w:rPr>
          <w:rFonts w:hint="eastAsia" w:ascii="Helvetica Regular" w:hAnsi="Helvetica Regular" w:eastAsia="Times New Roman" w:cs="Helvetica Regular"/>
          <w:kern w:val="0"/>
          <w:sz w:val="28"/>
          <w:szCs w:val="28"/>
          <w:lang w:val="en-US" w:eastAsia="zh-CN"/>
        </w:rPr>
        <w:t>jamming</w:t>
      </w:r>
      <w:r>
        <w:rPr>
          <w:rFonts w:hint="default" w:ascii="Helvetica Regular" w:hAnsi="Helvetica Regular" w:eastAsia="Times New Roman" w:cs="Helvetica Regular"/>
          <w:kern w:val="0"/>
          <w:sz w:val="28"/>
          <w:szCs w:val="28"/>
          <w:lang w:val="en-US" w:eastAsia="zh-CN"/>
        </w:rPr>
        <w:t xml:space="preserve"> </w:t>
      </w:r>
      <w:r>
        <w:rPr>
          <w:rFonts w:hint="default" w:ascii="Helvetica Regular" w:hAnsi="Helvetica Regular" w:eastAsia="Times New Roman" w:cs="Helvetica Regular"/>
          <w:kern w:val="0"/>
          <w:sz w:val="28"/>
          <w:szCs w:val="28"/>
          <w:highlight w:val="none"/>
          <w:lang w:val="en-US" w:eastAsia="zh-CN"/>
        </w:rPr>
        <w:t>signal output interface (reserved)</w:t>
      </w:r>
      <w:r>
        <w:rPr>
          <w:rFonts w:hint="default" w:ascii="Helvetica Regular" w:hAnsi="Helvetica Regular" w:eastAsia="Times New Roman" w:cs="Helvetica Regular"/>
          <w:kern w:val="0"/>
          <w:sz w:val="28"/>
          <w:szCs w:val="28"/>
          <w:lang w:val="en-US" w:eastAsia="zh-CN"/>
        </w:rPr>
        <w:t>, with SMA connector, and in one-wire form</w:t>
      </w:r>
    </w:p>
    <w:p w14:paraId="3B5A1D32">
      <w:pPr>
        <w:numPr>
          <w:ilvl w:val="0"/>
          <w:numId w:val="5"/>
        </w:numPr>
        <w:ind w:left="845" w:leftChars="0" w:hanging="425"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The output B1 / L1 signal level is -70 to -60 DBM</w:t>
      </w:r>
    </w:p>
    <w:p w14:paraId="0D652DD5">
      <w:pPr>
        <w:rPr>
          <w:rFonts w:hint="default" w:ascii="Helvetica Regular" w:hAnsi="Helvetica Regular" w:eastAsia="仿宋" w:cs="Helvetica Regular"/>
          <w:lang w:val="en-US" w:eastAsia="zh-CN"/>
        </w:rPr>
      </w:pPr>
    </w:p>
    <w:p w14:paraId="0BFF6869">
      <w:pPr>
        <w:pStyle w:val="2"/>
        <w:widowControl/>
        <w:spacing w:after="120"/>
        <w:ind w:left="431" w:leftChars="0" w:rightChars="100" w:firstLineChars="0"/>
        <w:jc w:val="left"/>
        <w:rPr>
          <w:rFonts w:hint="default" w:ascii="Helvetica Regular" w:hAnsi="Helvetica Regular" w:eastAsia="仿宋" w:cs="Helvetica Regular"/>
          <w:lang w:val="en-US" w:eastAsia="zh-CN"/>
        </w:rPr>
      </w:pPr>
      <w:r>
        <w:rPr>
          <w:rFonts w:hint="default" w:ascii="Helvetica Regular" w:hAnsi="Helvetica Regular" w:eastAsia="Times New Roman" w:cs="Helvetica Regular"/>
          <w:kern w:val="0"/>
          <w:lang w:val="en-US" w:eastAsia="zh-CN"/>
        </w:rPr>
        <w:t>Functional Characteristics</w:t>
      </w:r>
    </w:p>
    <w:p w14:paraId="613B0682">
      <w:pPr>
        <w:numPr>
          <w:ilvl w:val="0"/>
          <w:numId w:val="6"/>
        </w:numPr>
        <w:ind w:left="425" w:leftChars="0" w:hanging="425" w:firstLineChars="0"/>
        <w:rPr>
          <w:rFonts w:hint="default" w:ascii="Helvetica Regular" w:hAnsi="Helvetica Regular" w:eastAsia="仿宋" w:cs="Helvetica Regular"/>
          <w:b/>
          <w:bCs/>
          <w:kern w:val="0"/>
          <w:sz w:val="28"/>
          <w:szCs w:val="28"/>
          <w:lang w:val="en-US" w:eastAsia="zh-CN"/>
        </w:rPr>
      </w:pPr>
      <w:r>
        <w:rPr>
          <w:rFonts w:hint="default" w:ascii="Helvetica Regular" w:hAnsi="Helvetica Regular" w:eastAsia="Times New Roman" w:cs="Helvetica Regular"/>
          <w:b/>
          <w:bCs/>
          <w:kern w:val="0"/>
          <w:sz w:val="28"/>
          <w:szCs w:val="28"/>
          <w:lang w:val="en-US" w:eastAsia="zh-CN"/>
        </w:rPr>
        <w:t>RNSS signal reception</w:t>
      </w:r>
    </w:p>
    <w:p w14:paraId="0F5597E1">
      <w:pPr>
        <w:numPr>
          <w:ilvl w:val="0"/>
          <w:numId w:val="7"/>
        </w:numPr>
        <w:ind w:left="840" w:leftChars="0" w:hanging="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Supports receiving RNSS signals from navigation satellite systems such as B</w:t>
      </w:r>
      <w:r>
        <w:rPr>
          <w:rFonts w:hint="eastAsia" w:ascii="Helvetica Regular" w:hAnsi="Helvetica Regular" w:eastAsia="Times New Roman" w:cs="Helvetica Regular"/>
          <w:kern w:val="0"/>
          <w:sz w:val="28"/>
          <w:szCs w:val="28"/>
          <w:lang w:val="en-US" w:eastAsia="zh-CN"/>
        </w:rPr>
        <w:t>DS</w:t>
      </w:r>
      <w:r>
        <w:rPr>
          <w:rFonts w:hint="default" w:ascii="Helvetica Regular" w:hAnsi="Helvetica Regular" w:eastAsia="Times New Roman" w:cs="Helvetica Regular"/>
          <w:kern w:val="0"/>
          <w:sz w:val="28"/>
          <w:szCs w:val="28"/>
          <w:lang w:val="en-US" w:eastAsia="zh-CN"/>
        </w:rPr>
        <w:t>-3 and GPS.</w:t>
      </w:r>
    </w:p>
    <w:p w14:paraId="176561C2">
      <w:pPr>
        <w:numPr>
          <w:ilvl w:val="0"/>
          <w:numId w:val="7"/>
        </w:numPr>
        <w:ind w:left="840" w:leftChars="0" w:hanging="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Civilian signals supported: B</w:t>
      </w:r>
      <w:r>
        <w:rPr>
          <w:rFonts w:hint="eastAsia" w:ascii="Helvetica Regular" w:hAnsi="Helvetica Regular" w:eastAsia="Times New Roman" w:cs="Helvetica Regular"/>
          <w:kern w:val="0"/>
          <w:sz w:val="28"/>
          <w:szCs w:val="28"/>
          <w:lang w:val="en-US" w:eastAsia="zh-CN"/>
        </w:rPr>
        <w:t>DS</w:t>
      </w:r>
      <w:r>
        <w:rPr>
          <w:rFonts w:hint="default" w:ascii="Helvetica Regular" w:hAnsi="Helvetica Regular" w:eastAsia="Times New Roman" w:cs="Helvetica Regular"/>
          <w:kern w:val="0"/>
          <w:sz w:val="28"/>
          <w:szCs w:val="28"/>
          <w:lang w:val="en-US" w:eastAsia="zh-CN"/>
        </w:rPr>
        <w:t xml:space="preserve"> B1C, B1I, GPS L1.</w:t>
      </w:r>
    </w:p>
    <w:p w14:paraId="22D6AF73">
      <w:pPr>
        <w:numPr>
          <w:ilvl w:val="0"/>
          <w:numId w:val="6"/>
        </w:numPr>
        <w:ind w:left="425" w:leftChars="0" w:hanging="425"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b/>
          <w:bCs/>
          <w:kern w:val="0"/>
          <w:sz w:val="28"/>
          <w:szCs w:val="28"/>
          <w:lang w:val="en-US" w:eastAsia="zh-CN"/>
        </w:rPr>
        <w:t>Anti-</w:t>
      </w:r>
      <w:r>
        <w:rPr>
          <w:rFonts w:hint="eastAsia" w:ascii="Helvetica Regular" w:hAnsi="Helvetica Regular" w:eastAsia="Times New Roman" w:cs="Helvetica Regular"/>
          <w:b/>
          <w:bCs/>
          <w:kern w:val="0"/>
          <w:sz w:val="28"/>
          <w:szCs w:val="28"/>
          <w:lang w:val="en-US" w:eastAsia="zh-CN"/>
        </w:rPr>
        <w:t>jamming</w:t>
      </w:r>
      <w:r>
        <w:rPr>
          <w:rFonts w:hint="default" w:ascii="Helvetica Regular" w:hAnsi="Helvetica Regular" w:eastAsia="Times New Roman" w:cs="Helvetica Regular"/>
          <w:b/>
          <w:bCs/>
          <w:kern w:val="0"/>
          <w:sz w:val="28"/>
          <w:szCs w:val="28"/>
          <w:lang w:val="en-US" w:eastAsia="zh-CN"/>
        </w:rPr>
        <w:t xml:space="preserve"> capability</w:t>
      </w:r>
    </w:p>
    <w:p w14:paraId="5EC47EC2">
      <w:pPr>
        <w:numPr>
          <w:ilvl w:val="0"/>
          <w:numId w:val="8"/>
        </w:numPr>
        <w:ind w:left="840" w:leftChars="0" w:hanging="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Support anti-</w:t>
      </w:r>
      <w:r>
        <w:rPr>
          <w:rFonts w:hint="eastAsia" w:ascii="Helvetica Regular" w:hAnsi="Helvetica Regular" w:eastAsia="Times New Roman" w:cs="Helvetica Regular"/>
          <w:kern w:val="0"/>
          <w:sz w:val="28"/>
          <w:szCs w:val="28"/>
          <w:lang w:val="en-US" w:eastAsia="zh-CN"/>
        </w:rPr>
        <w:t>jamming</w:t>
      </w:r>
      <w:r>
        <w:rPr>
          <w:rFonts w:hint="default" w:ascii="Helvetica Regular" w:hAnsi="Helvetica Regular" w:eastAsia="Times New Roman" w:cs="Helvetica Regular"/>
          <w:kern w:val="0"/>
          <w:sz w:val="28"/>
          <w:szCs w:val="28"/>
          <w:lang w:val="en-US" w:eastAsia="zh-CN"/>
        </w:rPr>
        <w:t xml:space="preserve"> for B1 and L1 frequencies.</w:t>
      </w:r>
    </w:p>
    <w:p w14:paraId="5CC83C78">
      <w:pPr>
        <w:numPr>
          <w:ilvl w:val="0"/>
          <w:numId w:val="8"/>
        </w:numPr>
        <w:ind w:left="840" w:leftChars="0" w:hanging="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It can effectively suppress various types of jamming, including narrowband jamming, wideband jamming, pulse jamming, sweep jamming and Gaussian jamming.</w:t>
      </w:r>
    </w:p>
    <w:p w14:paraId="019118D5">
      <w:pPr>
        <w:numPr>
          <w:ilvl w:val="0"/>
          <w:numId w:val="6"/>
        </w:numPr>
        <w:ind w:left="425" w:leftChars="0" w:hanging="425"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b/>
          <w:bCs/>
          <w:kern w:val="0"/>
          <w:sz w:val="28"/>
          <w:szCs w:val="28"/>
          <w:lang w:val="en-US" w:eastAsia="zh-CN"/>
        </w:rPr>
        <w:t>Software upgrade</w:t>
      </w:r>
    </w:p>
    <w:p w14:paraId="4DDDF5E2">
      <w:pPr>
        <w:numPr>
          <w:ilvl w:val="0"/>
          <w:numId w:val="9"/>
        </w:numPr>
        <w:ind w:left="840" w:leftChars="0" w:hanging="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Have the ability to upgrade software.</w:t>
      </w:r>
    </w:p>
    <w:p w14:paraId="2007640C">
      <w:pPr>
        <w:numPr>
          <w:ilvl w:val="0"/>
          <w:numId w:val="9"/>
        </w:numPr>
        <w:ind w:left="840" w:leftChars="0" w:hanging="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Support software upgrades for the anti-</w:t>
      </w:r>
      <w:r>
        <w:rPr>
          <w:rFonts w:hint="eastAsia" w:ascii="Helvetica Regular" w:hAnsi="Helvetica Regular" w:eastAsia="Times New Roman" w:cs="Helvetica Regular"/>
          <w:kern w:val="0"/>
          <w:sz w:val="28"/>
          <w:szCs w:val="28"/>
          <w:lang w:val="en-US" w:eastAsia="zh-CN"/>
        </w:rPr>
        <w:t>jamming</w:t>
      </w:r>
      <w:r>
        <w:rPr>
          <w:rFonts w:hint="default" w:ascii="Helvetica Regular" w:hAnsi="Helvetica Regular" w:eastAsia="Times New Roman" w:cs="Helvetica Regular"/>
          <w:kern w:val="0"/>
          <w:sz w:val="28"/>
          <w:szCs w:val="28"/>
          <w:lang w:val="en-US" w:eastAsia="zh-CN"/>
        </w:rPr>
        <w:t xml:space="preserve"> module and receiver module in the device via serial port.</w:t>
      </w:r>
    </w:p>
    <w:p w14:paraId="04BAA4EA">
      <w:pPr>
        <w:numPr>
          <w:ilvl w:val="0"/>
          <w:numId w:val="6"/>
        </w:numPr>
        <w:ind w:left="425" w:leftChars="0" w:hanging="425"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b/>
          <w:bCs/>
          <w:kern w:val="0"/>
          <w:sz w:val="28"/>
          <w:szCs w:val="28"/>
          <w:lang w:val="en-US" w:eastAsia="zh-CN"/>
        </w:rPr>
        <w:t>System self-check</w:t>
      </w:r>
    </w:p>
    <w:p w14:paraId="38F30EA7">
      <w:pPr>
        <w:numPr>
          <w:ilvl w:val="0"/>
          <w:numId w:val="10"/>
        </w:numPr>
        <w:ind w:left="840" w:leftChars="0" w:hanging="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With system self-check and status patrol capabilities.</w:t>
      </w:r>
    </w:p>
    <w:p w14:paraId="721DA632">
      <w:pPr>
        <w:numPr>
          <w:ilvl w:val="0"/>
          <w:numId w:val="6"/>
        </w:numPr>
        <w:ind w:left="425" w:leftChars="0" w:hanging="425"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b/>
          <w:bCs/>
          <w:kern w:val="0"/>
          <w:sz w:val="28"/>
          <w:szCs w:val="28"/>
          <w:lang w:val="en-US" w:eastAsia="zh-CN"/>
        </w:rPr>
        <w:t>Anti-burn protection</w:t>
      </w:r>
    </w:p>
    <w:p w14:paraId="0AB6956E">
      <w:pPr>
        <w:numPr>
          <w:ilvl w:val="0"/>
          <w:numId w:val="11"/>
        </w:numPr>
        <w:ind w:left="840" w:leftChars="0" w:hanging="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 xml:space="preserve">It has anti-burn capability and </w:t>
      </w:r>
      <w:r>
        <w:rPr>
          <w:rFonts w:hint="eastAsia" w:ascii="Helvetica Regular" w:hAnsi="Helvetica Regular" w:eastAsia="Times New Roman" w:cs="Helvetica Regular"/>
          <w:kern w:val="0"/>
          <w:sz w:val="28"/>
          <w:szCs w:val="28"/>
          <w:lang w:val="en-US" w:eastAsia="zh-CN"/>
        </w:rPr>
        <w:t xml:space="preserve">with power of </w:t>
      </w:r>
      <w:r>
        <w:rPr>
          <w:rFonts w:hint="default" w:ascii="Helvetica Regular" w:hAnsi="Helvetica Regular" w:eastAsia="Times New Roman" w:cs="Helvetica Regular"/>
          <w:kern w:val="0"/>
          <w:sz w:val="28"/>
          <w:szCs w:val="28"/>
          <w:lang w:val="en-US" w:eastAsia="zh-CN"/>
        </w:rPr>
        <w:t>no less than 10W resistant to</w:t>
      </w:r>
      <w:r>
        <w:rPr>
          <w:rFonts w:hint="eastAsia" w:ascii="Helvetica Regular" w:hAnsi="Helvetica Regular" w:eastAsia="Times New Roman" w:cs="Helvetica Regular"/>
          <w:kern w:val="0"/>
          <w:sz w:val="28"/>
          <w:szCs w:val="28"/>
          <w:lang w:val="en-US" w:eastAsia="zh-CN"/>
        </w:rPr>
        <w:t xml:space="preserve"> </w:t>
      </w:r>
      <w:r>
        <w:rPr>
          <w:rFonts w:hint="default" w:ascii="Helvetica Regular" w:hAnsi="Helvetica Regular" w:eastAsia="Times New Roman" w:cs="Helvetica Regular"/>
          <w:kern w:val="0"/>
          <w:sz w:val="28"/>
          <w:szCs w:val="28"/>
          <w:lang w:val="en-US" w:eastAsia="zh-CN"/>
        </w:rPr>
        <w:t>continuous wave power</w:t>
      </w:r>
    </w:p>
    <w:p w14:paraId="73BC1643">
      <w:pPr>
        <w:rPr>
          <w:rFonts w:hint="default" w:ascii="Helvetica Regular" w:hAnsi="Helvetica Regular" w:eastAsia="仿宋" w:cs="Helvetica Regular"/>
          <w:lang w:val="en-US" w:eastAsia="zh-CN"/>
        </w:rPr>
      </w:pPr>
    </w:p>
    <w:p w14:paraId="76A48D96">
      <w:pPr>
        <w:rPr>
          <w:rFonts w:hint="default" w:ascii="Helvetica Regular" w:hAnsi="Helvetica Regular" w:eastAsia="仿宋" w:cs="Helvetica Regular"/>
          <w:lang w:val="en-US" w:eastAsia="zh-CN"/>
        </w:rPr>
      </w:pPr>
    </w:p>
    <w:p w14:paraId="54839F93">
      <w:pPr>
        <w:rPr>
          <w:rFonts w:hint="default" w:ascii="Helvetica Regular" w:hAnsi="Helvetica Regular" w:eastAsia="仿宋" w:cs="Helvetica Regular"/>
          <w:lang w:val="en-US" w:eastAsia="zh-CN"/>
        </w:rPr>
      </w:pPr>
    </w:p>
    <w:p w14:paraId="1750ADA6">
      <w:pPr>
        <w:rPr>
          <w:rFonts w:hint="default" w:ascii="Helvetica Regular" w:hAnsi="Helvetica Regular" w:eastAsia="仿宋" w:cs="Helvetica Regular"/>
          <w:lang w:val="en-US" w:eastAsia="zh-CN"/>
        </w:rPr>
      </w:pPr>
    </w:p>
    <w:p w14:paraId="2CC6DAD9">
      <w:pPr>
        <w:rPr>
          <w:rFonts w:hint="default" w:ascii="Helvetica Regular" w:hAnsi="Helvetica Regular" w:eastAsia="仿宋" w:cs="Helvetica Regular"/>
          <w:lang w:val="en-US" w:eastAsia="zh-CN"/>
        </w:rPr>
      </w:pPr>
      <w:bookmarkStart w:id="2" w:name="_GoBack"/>
      <w:bookmarkEnd w:id="2"/>
    </w:p>
    <w:p w14:paraId="3F490307">
      <w:pPr>
        <w:pStyle w:val="2"/>
        <w:widowControl/>
        <w:spacing w:after="120"/>
        <w:ind w:left="431" w:leftChars="0" w:rightChars="100" w:firstLineChars="0"/>
        <w:jc w:val="left"/>
        <w:rPr>
          <w:rFonts w:hint="default" w:ascii="Helvetica Regular" w:hAnsi="Helvetica Regular" w:eastAsia="仿宋" w:cs="Helvetica Regular"/>
          <w:kern w:val="0"/>
          <w:lang w:val="en-US" w:eastAsia="zh-CN"/>
        </w:rPr>
      </w:pPr>
      <w:r>
        <w:rPr>
          <w:rFonts w:hint="default" w:ascii="Helvetica Regular" w:hAnsi="Helvetica Regular" w:eastAsia="Times New Roman" w:cs="Helvetica Regular"/>
          <w:kern w:val="0"/>
          <w:lang w:val="en-US" w:eastAsia="zh-CN"/>
        </w:rPr>
        <w:t>Technical Parameters</w:t>
      </w:r>
    </w:p>
    <w:tbl>
      <w:tblPr>
        <w:tblStyle w:val="9"/>
        <w:tblpPr w:leftFromText="180" w:rightFromText="180" w:vertAnchor="text" w:horzAnchor="page" w:tblpX="1862" w:tblpY="126"/>
        <w:tblOverlap w:val="never"/>
        <w:tblW w:w="83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6"/>
        <w:gridCol w:w="5447"/>
      </w:tblGrid>
      <w:tr w14:paraId="525E2BEE">
        <w:tc>
          <w:tcPr>
            <w:tcW w:w="2886" w:type="dxa"/>
            <w:tcBorders>
              <w:top w:val="single" w:color="auto" w:sz="4" w:space="0"/>
              <w:left w:val="single" w:color="auto" w:sz="4" w:space="0"/>
              <w:bottom w:val="single" w:color="auto" w:sz="4" w:space="0"/>
              <w:right w:val="single" w:color="auto" w:sz="4" w:space="0"/>
            </w:tcBorders>
            <w:shd w:val="clear" w:color="auto" w:fill="4874CB" w:themeFill="accent1"/>
          </w:tcPr>
          <w:p w14:paraId="7D35DB84">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Category</w:t>
            </w:r>
          </w:p>
        </w:tc>
        <w:tc>
          <w:tcPr>
            <w:tcW w:w="5447" w:type="dxa"/>
            <w:tcBorders>
              <w:top w:val="single" w:color="auto" w:sz="4" w:space="0"/>
              <w:left w:val="single" w:color="auto" w:sz="4" w:space="0"/>
              <w:bottom w:val="single" w:color="auto" w:sz="4" w:space="0"/>
              <w:right w:val="single" w:color="auto" w:sz="4" w:space="0"/>
            </w:tcBorders>
            <w:shd w:val="clear" w:color="auto" w:fill="4874CB" w:themeFill="accent1"/>
          </w:tcPr>
          <w:p w14:paraId="5A33DCA1">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Parameter Details</w:t>
            </w:r>
          </w:p>
        </w:tc>
      </w:tr>
      <w:tr w14:paraId="44AB6F39">
        <w:tc>
          <w:tcPr>
            <w:tcW w:w="2886" w:type="dxa"/>
            <w:tcBorders>
              <w:top w:val="single" w:color="auto" w:sz="4" w:space="0"/>
              <w:left w:val="single" w:color="auto" w:sz="4" w:space="0"/>
              <w:bottom w:val="single" w:color="auto" w:sz="4" w:space="0"/>
              <w:right w:val="single" w:color="auto" w:sz="4" w:space="0"/>
            </w:tcBorders>
            <w:shd w:val="clear" w:color="auto" w:fill="EDF1F9"/>
          </w:tcPr>
          <w:p w14:paraId="04B36126">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Working frequency</w:t>
            </w:r>
          </w:p>
        </w:tc>
        <w:tc>
          <w:tcPr>
            <w:tcW w:w="5447" w:type="dxa"/>
            <w:tcBorders>
              <w:top w:val="single" w:color="auto" w:sz="4" w:space="0"/>
              <w:left w:val="single" w:color="auto" w:sz="4" w:space="0"/>
              <w:bottom w:val="single" w:color="auto" w:sz="4" w:space="0"/>
              <w:right w:val="single" w:color="auto" w:sz="4" w:space="0"/>
            </w:tcBorders>
            <w:shd w:val="clear" w:color="auto" w:fill="EDF1F9"/>
          </w:tcPr>
          <w:p w14:paraId="5846683D">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B1I: 1561.098MHz</w:t>
            </w:r>
          </w:p>
          <w:p w14:paraId="0A370AFB">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L1/B1C: 1575.42MHz</w:t>
            </w:r>
          </w:p>
        </w:tc>
      </w:tr>
      <w:tr w14:paraId="4B61CC5E">
        <w:tc>
          <w:tcPr>
            <w:tcW w:w="2886" w:type="dxa"/>
            <w:tcBorders>
              <w:top w:val="single" w:color="auto" w:sz="4" w:space="0"/>
              <w:left w:val="single" w:color="auto" w:sz="4" w:space="0"/>
              <w:bottom w:val="single" w:color="auto" w:sz="4" w:space="0"/>
              <w:right w:val="single" w:color="auto" w:sz="4" w:space="0"/>
            </w:tcBorders>
            <w:shd w:val="clear" w:color="auto" w:fill="EDF1F9"/>
          </w:tcPr>
          <w:p w14:paraId="11CEA5AD">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Anti-</w:t>
            </w:r>
            <w:r>
              <w:rPr>
                <w:rFonts w:hint="eastAsia" w:ascii="Helvetica Regular" w:hAnsi="Helvetica Regular" w:eastAsia="Times New Roman" w:cs="Helvetica Regular"/>
                <w:b w:val="0"/>
                <w:i w:val="0"/>
                <w:color w:val="auto"/>
                <w:kern w:val="0"/>
                <w:sz w:val="20"/>
                <w:szCs w:val="20"/>
                <w:vertAlign w:val="baseline"/>
                <w:lang w:val="en-US" w:eastAsia="zh-CN"/>
              </w:rPr>
              <w:t xml:space="preserve">jamming </w:t>
            </w:r>
            <w:r>
              <w:rPr>
                <w:rFonts w:hint="default" w:ascii="Helvetica Regular" w:hAnsi="Helvetica Regular" w:eastAsia="Times New Roman" w:cs="Helvetica Regular"/>
                <w:b w:val="0"/>
                <w:i w:val="0"/>
                <w:color w:val="auto"/>
                <w:kern w:val="0"/>
                <w:sz w:val="20"/>
                <w:szCs w:val="20"/>
                <w:vertAlign w:val="baseline"/>
                <w:lang w:val="en-US" w:eastAsia="zh-CN"/>
              </w:rPr>
              <w:t>performance</w:t>
            </w:r>
          </w:p>
        </w:tc>
        <w:tc>
          <w:tcPr>
            <w:tcW w:w="5447" w:type="dxa"/>
            <w:tcBorders>
              <w:top w:val="single" w:color="auto" w:sz="4" w:space="0"/>
              <w:left w:val="single" w:color="auto" w:sz="4" w:space="0"/>
              <w:bottom w:val="single" w:color="auto" w:sz="4" w:space="0"/>
              <w:right w:val="single" w:color="auto" w:sz="4" w:space="0"/>
            </w:tcBorders>
            <w:shd w:val="clear" w:color="auto" w:fill="EDF1F9"/>
          </w:tcPr>
          <w:p w14:paraId="1B3ED187">
            <w:pPr>
              <w:pStyle w:val="12"/>
              <w:widowControl/>
              <w:numPr>
                <w:ilvl w:val="0"/>
                <w:numId w:val="0"/>
              </w:numPr>
              <w:spacing w:before="120" w:after="120"/>
              <w:ind w:right="210" w:rightChars="100"/>
              <w:contextualSpacing/>
              <w:jc w:val="center"/>
              <w:rPr>
                <w:rFonts w:hint="default" w:ascii="Helvetica Regular" w:hAnsi="Helvetica Regular" w:eastAsia="Times New Roman"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Single </w:t>
            </w:r>
            <w:r>
              <w:rPr>
                <w:rFonts w:hint="eastAsia" w:ascii="Helvetica Regular" w:hAnsi="Helvetica Regular" w:eastAsia="Times New Roman" w:cs="Helvetica Regular"/>
                <w:b w:val="0"/>
                <w:i w:val="0"/>
                <w:color w:val="auto"/>
                <w:kern w:val="0"/>
                <w:sz w:val="20"/>
                <w:szCs w:val="20"/>
                <w:vertAlign w:val="baseline"/>
                <w:lang w:val="en-US" w:eastAsia="zh-CN"/>
              </w:rPr>
              <w:t>j</w:t>
            </w:r>
            <w:r>
              <w:rPr>
                <w:rFonts w:hint="default" w:ascii="Helvetica Regular" w:hAnsi="Helvetica Regular" w:eastAsia="Times New Roman" w:cs="Helvetica Regular"/>
                <w:b w:val="0"/>
                <w:i w:val="0"/>
                <w:color w:val="auto"/>
                <w:kern w:val="0"/>
                <w:sz w:val="20"/>
                <w:szCs w:val="20"/>
                <w:vertAlign w:val="baseline"/>
                <w:lang w:val="en-US" w:eastAsia="zh-CN"/>
              </w:rPr>
              <w:t>amming</w:t>
            </w:r>
            <w:r>
              <w:rPr>
                <w:rFonts w:hint="eastAsia" w:ascii="Helvetica Regular" w:hAnsi="Helvetica Regular" w:eastAsia="Times New Roman" w:cs="Helvetica Regular"/>
                <w:b w:val="0"/>
                <w:i w:val="0"/>
                <w:color w:val="auto"/>
                <w:kern w:val="0"/>
                <w:sz w:val="20"/>
                <w:szCs w:val="20"/>
                <w:vertAlign w:val="baseline"/>
                <w:lang w:val="en-US" w:eastAsia="zh-CN"/>
              </w:rPr>
              <w:t xml:space="preserve"> J/S</w:t>
            </w:r>
            <w:r>
              <w:rPr>
                <w:rFonts w:hint="default" w:ascii="Helvetica Regular" w:hAnsi="Helvetica Regular" w:eastAsia="Times New Roman" w:cs="Helvetica Regular"/>
                <w:b w:val="0"/>
                <w:i w:val="0"/>
                <w:color w:val="auto"/>
                <w:kern w:val="0"/>
                <w:sz w:val="20"/>
                <w:szCs w:val="20"/>
                <w:vertAlign w:val="baseline"/>
                <w:lang w:val="en-US" w:eastAsia="zh-CN"/>
              </w:rPr>
              <w:t xml:space="preserve"> </w:t>
            </w:r>
            <w:r>
              <w:rPr>
                <w:rFonts w:hint="eastAsia" w:ascii="Helvetica Regular" w:hAnsi="Helvetica Regular" w:eastAsia="Times New Roman" w:cs="Helvetica Regular"/>
                <w:b w:val="0"/>
                <w:i w:val="0"/>
                <w:color w:val="auto"/>
                <w:kern w:val="0"/>
                <w:sz w:val="20"/>
                <w:szCs w:val="20"/>
                <w:vertAlign w:val="baseline"/>
                <w:lang w:val="en-US" w:eastAsia="zh-CN"/>
              </w:rPr>
              <w:t>r</w:t>
            </w:r>
            <w:r>
              <w:rPr>
                <w:rFonts w:hint="default" w:ascii="Helvetica Regular" w:hAnsi="Helvetica Regular" w:eastAsia="Times New Roman" w:cs="Helvetica Regular"/>
                <w:b w:val="0"/>
                <w:i w:val="0"/>
                <w:color w:val="auto"/>
                <w:kern w:val="0"/>
                <w:sz w:val="20"/>
                <w:szCs w:val="20"/>
                <w:vertAlign w:val="baseline"/>
                <w:lang w:val="en-US" w:eastAsia="zh-CN"/>
              </w:rPr>
              <w:t>atio: ≥95dB</w:t>
            </w:r>
          </w:p>
          <w:p w14:paraId="46AF4AC1">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Double </w:t>
            </w:r>
            <w:r>
              <w:rPr>
                <w:rFonts w:hint="eastAsia" w:ascii="Helvetica Regular" w:hAnsi="Helvetica Regular" w:eastAsia="Times New Roman" w:cs="Helvetica Regular"/>
                <w:b w:val="0"/>
                <w:i w:val="0"/>
                <w:color w:val="auto"/>
                <w:kern w:val="0"/>
                <w:sz w:val="20"/>
                <w:szCs w:val="20"/>
                <w:vertAlign w:val="baseline"/>
                <w:lang w:val="en-US" w:eastAsia="zh-CN"/>
              </w:rPr>
              <w:t>j</w:t>
            </w:r>
            <w:r>
              <w:rPr>
                <w:rFonts w:hint="default" w:ascii="Helvetica Regular" w:hAnsi="Helvetica Regular" w:eastAsia="Times New Roman" w:cs="Helvetica Regular"/>
                <w:b w:val="0"/>
                <w:i w:val="0"/>
                <w:color w:val="auto"/>
                <w:kern w:val="0"/>
                <w:sz w:val="20"/>
                <w:szCs w:val="20"/>
                <w:vertAlign w:val="baseline"/>
                <w:lang w:val="en-US" w:eastAsia="zh-CN"/>
              </w:rPr>
              <w:t>amming</w:t>
            </w:r>
            <w:r>
              <w:rPr>
                <w:rFonts w:hint="eastAsia" w:ascii="Helvetica Regular" w:hAnsi="Helvetica Regular" w:eastAsia="Times New Roman" w:cs="Helvetica Regular"/>
                <w:b w:val="0"/>
                <w:i w:val="0"/>
                <w:color w:val="auto"/>
                <w:kern w:val="0"/>
                <w:sz w:val="20"/>
                <w:szCs w:val="20"/>
                <w:vertAlign w:val="baseline"/>
                <w:lang w:val="en-US" w:eastAsia="zh-CN"/>
              </w:rPr>
              <w:t xml:space="preserve"> J/S</w:t>
            </w:r>
            <w:r>
              <w:rPr>
                <w:rFonts w:hint="default" w:ascii="Helvetica Regular" w:hAnsi="Helvetica Regular" w:eastAsia="Times New Roman" w:cs="Helvetica Regular"/>
                <w:b w:val="0"/>
                <w:i w:val="0"/>
                <w:color w:val="auto"/>
                <w:kern w:val="0"/>
                <w:sz w:val="20"/>
                <w:szCs w:val="20"/>
                <w:vertAlign w:val="baseline"/>
                <w:lang w:val="en-US" w:eastAsia="zh-CN"/>
              </w:rPr>
              <w:t xml:space="preserve"> </w:t>
            </w:r>
            <w:r>
              <w:rPr>
                <w:rFonts w:hint="eastAsia" w:ascii="Helvetica Regular" w:hAnsi="Helvetica Regular" w:eastAsia="Times New Roman" w:cs="Helvetica Regular"/>
                <w:b w:val="0"/>
                <w:i w:val="0"/>
                <w:color w:val="auto"/>
                <w:kern w:val="0"/>
                <w:sz w:val="20"/>
                <w:szCs w:val="20"/>
                <w:vertAlign w:val="baseline"/>
                <w:lang w:val="en-US" w:eastAsia="zh-CN"/>
              </w:rPr>
              <w:t>r</w:t>
            </w:r>
            <w:r>
              <w:rPr>
                <w:rFonts w:hint="default" w:ascii="Helvetica Regular" w:hAnsi="Helvetica Regular" w:eastAsia="Times New Roman" w:cs="Helvetica Regular"/>
                <w:b w:val="0"/>
                <w:i w:val="0"/>
                <w:color w:val="auto"/>
                <w:kern w:val="0"/>
                <w:sz w:val="20"/>
                <w:szCs w:val="20"/>
                <w:vertAlign w:val="baseline"/>
                <w:lang w:val="en-US" w:eastAsia="zh-CN"/>
              </w:rPr>
              <w:t>atio: ≥85dB</w:t>
            </w:r>
          </w:p>
          <w:p w14:paraId="3B8DCC22">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Triple </w:t>
            </w:r>
            <w:r>
              <w:rPr>
                <w:rFonts w:hint="eastAsia" w:ascii="Helvetica Regular" w:hAnsi="Helvetica Regular" w:eastAsia="Times New Roman" w:cs="Helvetica Regular"/>
                <w:b w:val="0"/>
                <w:i w:val="0"/>
                <w:color w:val="auto"/>
                <w:kern w:val="0"/>
                <w:sz w:val="20"/>
                <w:szCs w:val="20"/>
                <w:vertAlign w:val="baseline"/>
                <w:lang w:val="en-US" w:eastAsia="zh-CN"/>
              </w:rPr>
              <w:t>j</w:t>
            </w:r>
            <w:r>
              <w:rPr>
                <w:rFonts w:hint="default" w:ascii="Helvetica Regular" w:hAnsi="Helvetica Regular" w:eastAsia="Times New Roman" w:cs="Helvetica Regular"/>
                <w:b w:val="0"/>
                <w:i w:val="0"/>
                <w:color w:val="auto"/>
                <w:kern w:val="0"/>
                <w:sz w:val="20"/>
                <w:szCs w:val="20"/>
                <w:vertAlign w:val="baseline"/>
                <w:lang w:val="en-US" w:eastAsia="zh-CN"/>
              </w:rPr>
              <w:t>amming</w:t>
            </w:r>
            <w:r>
              <w:rPr>
                <w:rFonts w:hint="eastAsia" w:ascii="Helvetica Regular" w:hAnsi="Helvetica Regular" w:eastAsia="Times New Roman" w:cs="Helvetica Regular"/>
                <w:b w:val="0"/>
                <w:i w:val="0"/>
                <w:color w:val="auto"/>
                <w:kern w:val="0"/>
                <w:sz w:val="20"/>
                <w:szCs w:val="20"/>
                <w:vertAlign w:val="baseline"/>
                <w:lang w:val="en-US" w:eastAsia="zh-CN"/>
              </w:rPr>
              <w:t xml:space="preserve"> J/S</w:t>
            </w:r>
            <w:r>
              <w:rPr>
                <w:rFonts w:hint="default" w:ascii="Helvetica Regular" w:hAnsi="Helvetica Regular" w:eastAsia="Times New Roman" w:cs="Helvetica Regular"/>
                <w:b w:val="0"/>
                <w:i w:val="0"/>
                <w:color w:val="auto"/>
                <w:kern w:val="0"/>
                <w:sz w:val="20"/>
                <w:szCs w:val="20"/>
                <w:vertAlign w:val="baseline"/>
                <w:lang w:val="en-US" w:eastAsia="zh-CN"/>
              </w:rPr>
              <w:t xml:space="preserve"> </w:t>
            </w:r>
            <w:r>
              <w:rPr>
                <w:rFonts w:hint="eastAsia" w:ascii="Helvetica Regular" w:hAnsi="Helvetica Regular" w:eastAsia="Times New Roman" w:cs="Helvetica Regular"/>
                <w:b w:val="0"/>
                <w:i w:val="0"/>
                <w:color w:val="auto"/>
                <w:kern w:val="0"/>
                <w:sz w:val="20"/>
                <w:szCs w:val="20"/>
                <w:vertAlign w:val="baseline"/>
                <w:lang w:val="en-US" w:eastAsia="zh-CN"/>
              </w:rPr>
              <w:t>r</w:t>
            </w:r>
            <w:r>
              <w:rPr>
                <w:rFonts w:hint="default" w:ascii="Helvetica Regular" w:hAnsi="Helvetica Regular" w:eastAsia="Times New Roman" w:cs="Helvetica Regular"/>
                <w:b w:val="0"/>
                <w:i w:val="0"/>
                <w:color w:val="auto"/>
                <w:kern w:val="0"/>
                <w:sz w:val="20"/>
                <w:szCs w:val="20"/>
                <w:vertAlign w:val="baseline"/>
                <w:lang w:val="en-US" w:eastAsia="zh-CN"/>
              </w:rPr>
              <w:t>atio: ≥80dB</w:t>
            </w:r>
          </w:p>
        </w:tc>
      </w:tr>
      <w:tr w14:paraId="427236B7">
        <w:tc>
          <w:tcPr>
            <w:tcW w:w="2886" w:type="dxa"/>
            <w:tcBorders>
              <w:top w:val="single" w:color="auto" w:sz="4" w:space="0"/>
              <w:left w:val="single" w:color="auto" w:sz="4" w:space="0"/>
              <w:bottom w:val="single" w:color="auto" w:sz="4" w:space="0"/>
              <w:right w:val="single" w:color="auto" w:sz="4" w:space="0"/>
            </w:tcBorders>
            <w:shd w:val="clear" w:color="auto" w:fill="EDF1F9"/>
          </w:tcPr>
          <w:p w14:paraId="584BC490">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Positioning accuracy</w:t>
            </w:r>
          </w:p>
        </w:tc>
        <w:tc>
          <w:tcPr>
            <w:tcW w:w="5447" w:type="dxa"/>
            <w:tcBorders>
              <w:top w:val="single" w:color="auto" w:sz="4" w:space="0"/>
              <w:left w:val="single" w:color="auto" w:sz="4" w:space="0"/>
              <w:bottom w:val="single" w:color="auto" w:sz="4" w:space="0"/>
              <w:right w:val="single" w:color="auto" w:sz="4" w:space="0"/>
            </w:tcBorders>
            <w:shd w:val="clear" w:color="auto" w:fill="EDF1F9"/>
          </w:tcPr>
          <w:p w14:paraId="15F5880C">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Horizontal ≤10 meters</w:t>
            </w:r>
          </w:p>
          <w:p w14:paraId="52FF067E">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Elevation ≤15 meters</w:t>
            </w:r>
          </w:p>
        </w:tc>
      </w:tr>
      <w:tr w14:paraId="210FCADB">
        <w:tc>
          <w:tcPr>
            <w:tcW w:w="2886" w:type="dxa"/>
            <w:tcBorders>
              <w:top w:val="single" w:color="auto" w:sz="4" w:space="0"/>
              <w:left w:val="single" w:color="auto" w:sz="4" w:space="0"/>
              <w:bottom w:val="single" w:color="auto" w:sz="4" w:space="0"/>
              <w:right w:val="single" w:color="auto" w:sz="4" w:space="0"/>
            </w:tcBorders>
            <w:shd w:val="clear" w:color="auto" w:fill="EDF1F9"/>
          </w:tcPr>
          <w:p w14:paraId="7D6CC20B">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Speed measurement accuracy</w:t>
            </w:r>
          </w:p>
        </w:tc>
        <w:tc>
          <w:tcPr>
            <w:tcW w:w="5447" w:type="dxa"/>
            <w:tcBorders>
              <w:top w:val="single" w:color="auto" w:sz="4" w:space="0"/>
              <w:left w:val="single" w:color="auto" w:sz="4" w:space="0"/>
              <w:bottom w:val="single" w:color="auto" w:sz="4" w:space="0"/>
              <w:right w:val="single" w:color="auto" w:sz="4" w:space="0"/>
            </w:tcBorders>
            <w:shd w:val="clear" w:color="auto" w:fill="EDF1F9"/>
          </w:tcPr>
          <w:p w14:paraId="7B875BBC">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≤0.2 m/s (95%)</w:t>
            </w:r>
          </w:p>
        </w:tc>
      </w:tr>
      <w:tr w14:paraId="74D4AB24">
        <w:tc>
          <w:tcPr>
            <w:tcW w:w="2886" w:type="dxa"/>
            <w:tcBorders>
              <w:top w:val="single" w:color="auto" w:sz="4" w:space="0"/>
              <w:left w:val="single" w:color="auto" w:sz="4" w:space="0"/>
              <w:bottom w:val="single" w:color="auto" w:sz="4" w:space="0"/>
              <w:right w:val="single" w:color="auto" w:sz="4" w:space="0"/>
            </w:tcBorders>
            <w:shd w:val="clear" w:color="auto" w:fill="EDF1F9"/>
          </w:tcPr>
          <w:p w14:paraId="709F701B">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Timing accuracy</w:t>
            </w:r>
          </w:p>
        </w:tc>
        <w:tc>
          <w:tcPr>
            <w:tcW w:w="5447" w:type="dxa"/>
            <w:tcBorders>
              <w:top w:val="single" w:color="auto" w:sz="4" w:space="0"/>
              <w:left w:val="single" w:color="auto" w:sz="4" w:space="0"/>
              <w:bottom w:val="single" w:color="auto" w:sz="4" w:space="0"/>
              <w:right w:val="single" w:color="auto" w:sz="4" w:space="0"/>
            </w:tcBorders>
            <w:shd w:val="clear" w:color="auto" w:fill="EDF1F9"/>
          </w:tcPr>
          <w:p w14:paraId="4206D585">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≤100ns (95%)</w:t>
            </w:r>
          </w:p>
        </w:tc>
      </w:tr>
      <w:tr w14:paraId="77ED5758">
        <w:tc>
          <w:tcPr>
            <w:tcW w:w="2886" w:type="dxa"/>
            <w:tcBorders>
              <w:top w:val="single" w:color="auto" w:sz="4" w:space="0"/>
              <w:left w:val="single" w:color="auto" w:sz="4" w:space="0"/>
              <w:bottom w:val="single" w:color="auto" w:sz="4" w:space="0"/>
              <w:right w:val="single" w:color="auto" w:sz="4" w:space="0"/>
            </w:tcBorders>
            <w:shd w:val="clear" w:color="auto" w:fill="EDF1F9"/>
          </w:tcPr>
          <w:p w14:paraId="06B19148">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Operating voltage</w:t>
            </w:r>
          </w:p>
        </w:tc>
        <w:tc>
          <w:tcPr>
            <w:tcW w:w="5447" w:type="dxa"/>
            <w:tcBorders>
              <w:top w:val="single" w:color="auto" w:sz="4" w:space="0"/>
              <w:left w:val="single" w:color="auto" w:sz="4" w:space="0"/>
              <w:bottom w:val="single" w:color="auto" w:sz="4" w:space="0"/>
              <w:right w:val="single" w:color="auto" w:sz="4" w:space="0"/>
            </w:tcBorders>
            <w:shd w:val="clear" w:color="auto" w:fill="EDF1F9"/>
          </w:tcPr>
          <w:p w14:paraId="5D258744">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Input voltage 5 to 17V</w:t>
            </w:r>
          </w:p>
        </w:tc>
      </w:tr>
      <w:tr w14:paraId="0626E807">
        <w:tc>
          <w:tcPr>
            <w:tcW w:w="2886" w:type="dxa"/>
            <w:tcBorders>
              <w:top w:val="single" w:color="auto" w:sz="4" w:space="0"/>
              <w:left w:val="single" w:color="auto" w:sz="4" w:space="0"/>
              <w:bottom w:val="single" w:color="auto" w:sz="4" w:space="0"/>
              <w:right w:val="single" w:color="auto" w:sz="4" w:space="0"/>
            </w:tcBorders>
            <w:shd w:val="clear" w:color="auto" w:fill="EDF1F9"/>
          </w:tcPr>
          <w:p w14:paraId="40086250">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Power consumption</w:t>
            </w:r>
          </w:p>
        </w:tc>
        <w:tc>
          <w:tcPr>
            <w:tcW w:w="5447" w:type="dxa"/>
            <w:tcBorders>
              <w:top w:val="single" w:color="auto" w:sz="4" w:space="0"/>
              <w:left w:val="single" w:color="auto" w:sz="4" w:space="0"/>
              <w:bottom w:val="single" w:color="auto" w:sz="4" w:space="0"/>
              <w:right w:val="single" w:color="auto" w:sz="4" w:space="0"/>
            </w:tcBorders>
            <w:shd w:val="clear" w:color="auto" w:fill="EDF1F9"/>
          </w:tcPr>
          <w:p w14:paraId="0CD431E8">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≤6W</w:t>
            </w:r>
          </w:p>
        </w:tc>
      </w:tr>
      <w:tr w14:paraId="11A20F68">
        <w:tc>
          <w:tcPr>
            <w:tcW w:w="2886" w:type="dxa"/>
            <w:tcBorders>
              <w:top w:val="single" w:color="auto" w:sz="4" w:space="0"/>
              <w:left w:val="single" w:color="auto" w:sz="4" w:space="0"/>
              <w:bottom w:val="single" w:color="auto" w:sz="4" w:space="0"/>
              <w:right w:val="single" w:color="auto" w:sz="4" w:space="0"/>
            </w:tcBorders>
            <w:shd w:val="clear" w:color="auto" w:fill="EDF1F9"/>
          </w:tcPr>
          <w:p w14:paraId="5712FD31">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Operating temperature</w:t>
            </w:r>
          </w:p>
        </w:tc>
        <w:tc>
          <w:tcPr>
            <w:tcW w:w="5447" w:type="dxa"/>
            <w:tcBorders>
              <w:top w:val="single" w:color="auto" w:sz="4" w:space="0"/>
              <w:left w:val="single" w:color="auto" w:sz="4" w:space="0"/>
              <w:bottom w:val="single" w:color="auto" w:sz="4" w:space="0"/>
              <w:right w:val="single" w:color="auto" w:sz="4" w:space="0"/>
            </w:tcBorders>
            <w:shd w:val="clear" w:color="auto" w:fill="EDF1F9"/>
          </w:tcPr>
          <w:p w14:paraId="56560DAB">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-40 ° C to +55 ° C</w:t>
            </w:r>
            <w:bookmarkStart w:id="0" w:name="OLE_LINK1"/>
            <w:bookmarkEnd w:id="0"/>
          </w:p>
        </w:tc>
      </w:tr>
      <w:tr w14:paraId="35A858CC">
        <w:tc>
          <w:tcPr>
            <w:tcW w:w="2886" w:type="dxa"/>
            <w:tcBorders>
              <w:top w:val="single" w:color="auto" w:sz="4" w:space="0"/>
              <w:left w:val="single" w:color="auto" w:sz="4" w:space="0"/>
              <w:bottom w:val="single" w:color="auto" w:sz="4" w:space="0"/>
              <w:right w:val="single" w:color="auto" w:sz="4" w:space="0"/>
            </w:tcBorders>
            <w:shd w:val="clear" w:color="auto" w:fill="EDF1F9"/>
          </w:tcPr>
          <w:p w14:paraId="57B25759">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Storage temperature</w:t>
            </w:r>
          </w:p>
        </w:tc>
        <w:tc>
          <w:tcPr>
            <w:tcW w:w="5447" w:type="dxa"/>
            <w:tcBorders>
              <w:top w:val="single" w:color="auto" w:sz="4" w:space="0"/>
              <w:left w:val="single" w:color="auto" w:sz="4" w:space="0"/>
              <w:bottom w:val="single" w:color="auto" w:sz="4" w:space="0"/>
              <w:right w:val="single" w:color="auto" w:sz="4" w:space="0"/>
            </w:tcBorders>
            <w:shd w:val="clear" w:color="auto" w:fill="EDF1F9"/>
          </w:tcPr>
          <w:p w14:paraId="6FD84F6F">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-55 ° C to +70 ° C</w:t>
            </w:r>
            <w:bookmarkStart w:id="1" w:name="OLE_LINK2"/>
            <w:bookmarkEnd w:id="1"/>
          </w:p>
        </w:tc>
      </w:tr>
      <w:tr w14:paraId="41BBD36E">
        <w:tc>
          <w:tcPr>
            <w:tcW w:w="2886" w:type="dxa"/>
            <w:tcBorders>
              <w:top w:val="single" w:color="auto" w:sz="4" w:space="0"/>
              <w:left w:val="single" w:color="auto" w:sz="4" w:space="0"/>
              <w:bottom w:val="single" w:color="auto" w:sz="4" w:space="0"/>
              <w:right w:val="single" w:color="auto" w:sz="4" w:space="0"/>
            </w:tcBorders>
            <w:shd w:val="clear" w:color="auto" w:fill="EDF1F9"/>
          </w:tcPr>
          <w:p w14:paraId="3FED64EA">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Relative humidity</w:t>
            </w:r>
          </w:p>
        </w:tc>
        <w:tc>
          <w:tcPr>
            <w:tcW w:w="5447" w:type="dxa"/>
            <w:tcBorders>
              <w:top w:val="single" w:color="auto" w:sz="4" w:space="0"/>
              <w:left w:val="single" w:color="auto" w:sz="4" w:space="0"/>
              <w:bottom w:val="single" w:color="auto" w:sz="4" w:space="0"/>
              <w:right w:val="single" w:color="auto" w:sz="4" w:space="0"/>
            </w:tcBorders>
            <w:shd w:val="clear" w:color="auto" w:fill="EDF1F9"/>
          </w:tcPr>
          <w:p w14:paraId="6F8F8F0D">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Temperature 40 ° C; Humidity: 96%</w:t>
            </w:r>
          </w:p>
        </w:tc>
      </w:tr>
      <w:tr w14:paraId="101C7322">
        <w:tc>
          <w:tcPr>
            <w:tcW w:w="2886" w:type="dxa"/>
            <w:tcBorders>
              <w:top w:val="single" w:color="auto" w:sz="4" w:space="0"/>
              <w:left w:val="single" w:color="auto" w:sz="4" w:space="0"/>
              <w:bottom w:val="single" w:color="auto" w:sz="4" w:space="0"/>
              <w:right w:val="single" w:color="auto" w:sz="4" w:space="0"/>
            </w:tcBorders>
            <w:shd w:val="clear" w:color="auto" w:fill="EDF1F9"/>
          </w:tcPr>
          <w:p w14:paraId="357C6110">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Rain</w:t>
            </w:r>
          </w:p>
        </w:tc>
        <w:tc>
          <w:tcPr>
            <w:tcW w:w="5447" w:type="dxa"/>
            <w:tcBorders>
              <w:top w:val="single" w:color="auto" w:sz="4" w:space="0"/>
              <w:left w:val="single" w:color="auto" w:sz="4" w:space="0"/>
              <w:bottom w:val="single" w:color="auto" w:sz="4" w:space="0"/>
              <w:right w:val="single" w:color="auto" w:sz="4" w:space="0"/>
            </w:tcBorders>
            <w:shd w:val="clear" w:color="auto" w:fill="EDF1F9"/>
          </w:tcPr>
          <w:p w14:paraId="2F0B9496">
            <w:pPr>
              <w:pStyle w:val="12"/>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Meet the rain test requirements of GJB150A</w:t>
            </w:r>
          </w:p>
        </w:tc>
      </w:tr>
    </w:tbl>
    <w:p w14:paraId="5DBF4840">
      <w:pPr>
        <w:rPr>
          <w:rFonts w:hint="default" w:ascii="Helvetica Regular" w:hAnsi="Helvetica Regular" w:eastAsia="仿宋" w:cs="Helvetica Regular"/>
          <w:lang w:val="en-US" w:eastAsia="zh-CN"/>
        </w:rPr>
      </w:pPr>
    </w:p>
    <w:p w14:paraId="2EC8665B">
      <w:pPr>
        <w:bidi w:val="0"/>
        <w:rPr>
          <w:rFonts w:hint="default" w:ascii="Helvetica Regular" w:hAnsi="Helvetica Regular" w:eastAsia="仿宋" w:cs="Helvetica Regular"/>
          <w:kern w:val="2"/>
          <w:sz w:val="21"/>
          <w:szCs w:val="24"/>
          <w:lang w:val="en-US" w:eastAsia="zh-CN" w:bidi="ar-SA"/>
        </w:rPr>
      </w:pPr>
    </w:p>
    <w:p w14:paraId="6A0C0F39">
      <w:pPr>
        <w:bidi w:val="0"/>
        <w:rPr>
          <w:rFonts w:hint="default" w:ascii="Helvetica Regular" w:hAnsi="Helvetica Regular" w:eastAsia="仿宋" w:cs="Helvetica Regular"/>
          <w:lang w:val="en-US" w:eastAsia="zh-CN"/>
        </w:rPr>
      </w:pPr>
    </w:p>
    <w:p w14:paraId="423A6EC5">
      <w:pPr>
        <w:bidi w:val="0"/>
        <w:rPr>
          <w:rFonts w:hint="default" w:ascii="Helvetica Regular" w:hAnsi="Helvetica Regular" w:eastAsia="仿宋" w:cs="Helvetica Regular"/>
          <w:lang w:val="en-US" w:eastAsia="zh-CN"/>
        </w:rPr>
      </w:pPr>
    </w:p>
    <w:p w14:paraId="2D453654">
      <w:pPr>
        <w:bidi w:val="0"/>
        <w:rPr>
          <w:rFonts w:hint="default" w:ascii="Helvetica Regular" w:hAnsi="Helvetica Regular" w:eastAsia="仿宋" w:cs="Helvetica Regular"/>
          <w:lang w:val="en-US" w:eastAsia="zh-CN"/>
        </w:rPr>
      </w:pPr>
    </w:p>
    <w:p w14:paraId="30776297">
      <w:pPr>
        <w:bidi w:val="0"/>
        <w:rPr>
          <w:rFonts w:hint="default" w:ascii="Helvetica Regular" w:hAnsi="Helvetica Regular" w:eastAsia="仿宋" w:cs="Helvetica Regular"/>
          <w:lang w:val="en-US" w:eastAsia="zh-CN"/>
        </w:rPr>
      </w:pPr>
    </w:p>
    <w:p w14:paraId="34E2E4BD">
      <w:pPr>
        <w:bidi w:val="0"/>
        <w:rPr>
          <w:rFonts w:hint="default" w:ascii="Helvetica Regular" w:hAnsi="Helvetica Regular" w:eastAsia="仿宋" w:cs="Helvetica Regular"/>
          <w:lang w:val="en-US" w:eastAsia="zh-CN"/>
        </w:rPr>
      </w:pPr>
    </w:p>
    <w:p w14:paraId="0DF0EB67">
      <w:pPr>
        <w:bidi w:val="0"/>
        <w:rPr>
          <w:rFonts w:hint="default" w:ascii="Helvetica Regular" w:hAnsi="Helvetica Regular" w:eastAsia="仿宋" w:cs="Helvetica Regular"/>
          <w:lang w:val="en-US" w:eastAsia="zh-CN"/>
        </w:rPr>
      </w:pPr>
    </w:p>
    <w:p w14:paraId="1A7C8CD8">
      <w:pPr>
        <w:bidi w:val="0"/>
        <w:rPr>
          <w:rFonts w:hint="default" w:ascii="Helvetica Regular" w:hAnsi="Helvetica Regular" w:eastAsia="仿宋" w:cs="Helvetica Regular"/>
          <w:lang w:val="en-US" w:eastAsia="zh-CN"/>
        </w:rPr>
      </w:pPr>
    </w:p>
    <w:p w14:paraId="3F89AE88">
      <w:pPr>
        <w:bidi w:val="0"/>
        <w:rPr>
          <w:rFonts w:hint="default" w:ascii="Helvetica Regular" w:hAnsi="Helvetica Regular" w:eastAsia="仿宋" w:cs="Helvetica Regular"/>
          <w:lang w:val="en-US" w:eastAsia="zh-CN"/>
        </w:rPr>
      </w:pPr>
    </w:p>
    <w:p w14:paraId="21CF0DFF">
      <w:pPr>
        <w:bidi w:val="0"/>
        <w:rPr>
          <w:rFonts w:hint="default" w:ascii="Helvetica Regular" w:hAnsi="Helvetica Regular" w:eastAsia="仿宋" w:cs="Helvetica Regular"/>
          <w:lang w:val="en-US" w:eastAsia="zh-CN"/>
        </w:rPr>
      </w:pPr>
    </w:p>
    <w:p w14:paraId="76504114">
      <w:pPr>
        <w:bidi w:val="0"/>
        <w:rPr>
          <w:rFonts w:hint="default" w:ascii="Helvetica Regular" w:hAnsi="Helvetica Regular" w:eastAsia="仿宋" w:cs="Helvetica Regular"/>
          <w:lang w:val="en-US" w:eastAsia="zh-CN"/>
        </w:rPr>
      </w:pPr>
    </w:p>
    <w:p w14:paraId="27702181">
      <w:pPr>
        <w:bidi w:val="0"/>
        <w:rPr>
          <w:rFonts w:hint="default" w:ascii="Helvetica Regular" w:hAnsi="Helvetica Regular" w:eastAsia="仿宋" w:cs="Helvetica Regular"/>
          <w:lang w:val="en-US" w:eastAsia="zh-CN"/>
        </w:rPr>
      </w:pPr>
    </w:p>
    <w:p w14:paraId="7F91367C">
      <w:pPr>
        <w:bidi w:val="0"/>
        <w:rPr>
          <w:rFonts w:hint="default" w:ascii="Helvetica Regular" w:hAnsi="Helvetica Regular" w:eastAsia="仿宋" w:cs="Helvetica Regular"/>
          <w:lang w:val="en-US" w:eastAsia="zh-CN"/>
        </w:rPr>
      </w:pPr>
    </w:p>
    <w:p w14:paraId="05006B7A">
      <w:pPr>
        <w:pStyle w:val="2"/>
        <w:widowControl/>
        <w:spacing w:after="120"/>
        <w:ind w:left="431" w:leftChars="0" w:rightChars="100" w:firstLineChars="0"/>
        <w:jc w:val="left"/>
        <w:rPr>
          <w:rFonts w:hint="default" w:ascii="Helvetica Regular" w:hAnsi="Helvetica Regular" w:eastAsia="仿宋" w:cs="Helvetica Regular"/>
          <w:kern w:val="0"/>
          <w:lang w:val="en-US" w:eastAsia="zh-CN"/>
        </w:rPr>
      </w:pPr>
      <w:r>
        <w:rPr>
          <w:rFonts w:hint="default" w:ascii="Helvetica Regular" w:hAnsi="Helvetica Regular" w:eastAsia="Times New Roman" w:cs="Helvetica Regular"/>
          <w:kern w:val="0"/>
          <w:lang w:val="en-US" w:eastAsia="zh-CN"/>
        </w:rPr>
        <w:t>Installation and instructions for use</w:t>
      </w:r>
    </w:p>
    <w:p w14:paraId="7FDE8D9C">
      <w:pPr>
        <w:numPr>
          <w:ilvl w:val="0"/>
          <w:numId w:val="12"/>
        </w:numPr>
        <w:ind w:left="425" w:leftChars="0" w:hanging="425" w:firstLineChars="0"/>
        <w:rPr>
          <w:rFonts w:hint="default" w:ascii="Helvetica Regular" w:hAnsi="Helvetica Regular" w:eastAsia="仿宋" w:cs="Helvetica Regular"/>
          <w:b/>
          <w:bCs/>
          <w:kern w:val="0"/>
          <w:sz w:val="28"/>
          <w:szCs w:val="28"/>
          <w:lang w:val="en-US" w:eastAsia="zh-CN"/>
        </w:rPr>
      </w:pPr>
      <w:r>
        <w:rPr>
          <w:rFonts w:hint="default" w:ascii="Helvetica Regular" w:hAnsi="Helvetica Regular" w:eastAsia="Times New Roman" w:cs="Helvetica Regular"/>
          <w:b/>
          <w:bCs/>
          <w:kern w:val="0"/>
          <w:sz w:val="28"/>
          <w:szCs w:val="28"/>
          <w:lang w:val="en-US" w:eastAsia="zh-CN"/>
        </w:rPr>
        <w:t>Fixed</w:t>
      </w:r>
    </w:p>
    <w:p w14:paraId="18110C52">
      <w:pPr>
        <w:numPr>
          <w:ilvl w:val="0"/>
          <w:numId w:val="0"/>
        </w:numPr>
        <w:ind w:leftChars="0" w:firstLine="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 xml:space="preserve">Use M2 screws for installation fixation. </w:t>
      </w:r>
    </w:p>
    <w:p w14:paraId="2BA57027">
      <w:pPr>
        <w:numPr>
          <w:ilvl w:val="0"/>
          <w:numId w:val="12"/>
        </w:numPr>
        <w:ind w:left="425" w:leftChars="0" w:hanging="425" w:firstLineChars="0"/>
        <w:rPr>
          <w:rFonts w:hint="default" w:ascii="Helvetica Regular" w:hAnsi="Helvetica Regular" w:eastAsia="仿宋" w:cs="Helvetica Regular"/>
          <w:b/>
          <w:bCs/>
          <w:kern w:val="0"/>
          <w:sz w:val="28"/>
          <w:szCs w:val="28"/>
          <w:lang w:val="en-US" w:eastAsia="zh-CN"/>
        </w:rPr>
      </w:pPr>
      <w:r>
        <w:rPr>
          <w:rFonts w:hint="default" w:ascii="Helvetica Regular" w:hAnsi="Helvetica Regular" w:eastAsia="Times New Roman" w:cs="Helvetica Regular"/>
          <w:b/>
          <w:bCs/>
          <w:kern w:val="0"/>
          <w:sz w:val="28"/>
          <w:szCs w:val="28"/>
          <w:lang w:val="en-US" w:eastAsia="zh-CN"/>
        </w:rPr>
        <w:t xml:space="preserve">Power supply </w:t>
      </w:r>
    </w:p>
    <w:p w14:paraId="43F4DF44">
      <w:pPr>
        <w:numPr>
          <w:ilvl w:val="0"/>
          <w:numId w:val="0"/>
        </w:numPr>
        <w:ind w:leftChars="0" w:firstLine="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 xml:space="preserve">Power with XT30, supply voltage 5-17V, no more than 17V, 12V </w:t>
      </w:r>
      <w:r>
        <w:rPr>
          <w:rFonts w:hint="eastAsia" w:ascii="Helvetica Regular" w:hAnsi="Helvetica Regular" w:eastAsia="Times New Roman" w:cs="Helvetica Regular"/>
          <w:kern w:val="0"/>
          <w:sz w:val="28"/>
          <w:szCs w:val="28"/>
          <w:lang w:val="en-US" w:eastAsia="zh-CN"/>
        </w:rPr>
        <w:t xml:space="preserve">is </w:t>
      </w:r>
      <w:r>
        <w:rPr>
          <w:rFonts w:hint="default" w:ascii="Helvetica Regular" w:hAnsi="Helvetica Regular" w:eastAsia="Times New Roman" w:cs="Helvetica Regular"/>
          <w:kern w:val="0"/>
          <w:sz w:val="28"/>
          <w:szCs w:val="28"/>
          <w:lang w:val="en-US" w:eastAsia="zh-CN"/>
        </w:rPr>
        <w:t xml:space="preserve">recommended. </w:t>
      </w:r>
    </w:p>
    <w:p w14:paraId="04E3A74F">
      <w:pPr>
        <w:numPr>
          <w:ilvl w:val="0"/>
          <w:numId w:val="12"/>
        </w:numPr>
        <w:ind w:left="425" w:leftChars="0" w:hanging="425" w:firstLineChars="0"/>
        <w:rPr>
          <w:rFonts w:hint="default" w:ascii="Helvetica Regular" w:hAnsi="Helvetica Regular" w:eastAsia="仿宋" w:cs="Helvetica Regular"/>
          <w:kern w:val="0"/>
          <w:sz w:val="28"/>
          <w:szCs w:val="28"/>
          <w:highlight w:val="none"/>
          <w:lang w:val="en-US" w:eastAsia="zh-CN"/>
        </w:rPr>
      </w:pPr>
      <w:r>
        <w:rPr>
          <w:rFonts w:hint="default" w:ascii="Helvetica Regular" w:hAnsi="Helvetica Regular" w:eastAsia="Times New Roman" w:cs="Helvetica Regular"/>
          <w:b/>
          <w:bCs/>
          <w:kern w:val="0"/>
          <w:sz w:val="28"/>
          <w:szCs w:val="28"/>
          <w:highlight w:val="none"/>
          <w:lang w:val="en-US" w:eastAsia="zh-CN"/>
        </w:rPr>
        <w:t>Connection Instructions</w:t>
      </w:r>
    </w:p>
    <w:p w14:paraId="115065A2">
      <w:pPr>
        <w:numPr>
          <w:ilvl w:val="0"/>
          <w:numId w:val="13"/>
        </w:numPr>
        <w:ind w:left="845" w:leftChars="0" w:hanging="425"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The electrical signal connection between the product and the platform carrier is interconnected through low-frequency data.</w:t>
      </w:r>
    </w:p>
    <w:p w14:paraId="43EB01BC">
      <w:pPr>
        <w:numPr>
          <w:ilvl w:val="0"/>
          <w:numId w:val="13"/>
        </w:numPr>
        <w:ind w:left="845" w:leftChars="0" w:hanging="425"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When connecting to a computer using a USB-to-TTL tool, do not plug or unplug the usb while it is powered on to avoid damaging the serial port.</w:t>
      </w:r>
    </w:p>
    <w:p w14:paraId="7EE19FB6">
      <w:pPr>
        <w:numPr>
          <w:ilvl w:val="0"/>
          <w:numId w:val="13"/>
        </w:numPr>
        <w:ind w:left="845" w:leftChars="0" w:hanging="425" w:firstLineChars="0"/>
        <w:rPr>
          <w:rFonts w:hint="default" w:ascii="Helvetica Regular" w:hAnsi="Helvetica Regular" w:eastAsia="仿宋" w:cs="Helvetica Regular"/>
          <w:kern w:val="0"/>
          <w:sz w:val="28"/>
          <w:szCs w:val="28"/>
          <w:lang w:val="en-US" w:eastAsia="zh-CN"/>
        </w:rPr>
      </w:pPr>
      <w:r>
        <w:rPr>
          <w:rFonts w:hint="eastAsia" w:ascii="Helvetica Regular" w:hAnsi="Helvetica Regular" w:eastAsia="Times New Roman" w:cs="Helvetica Regular"/>
          <w:kern w:val="0"/>
          <w:sz w:val="28"/>
          <w:szCs w:val="28"/>
          <w:lang w:val="en-US" w:eastAsia="zh-CN"/>
        </w:rPr>
        <w:t>C</w:t>
      </w:r>
      <w:r>
        <w:rPr>
          <w:rFonts w:hint="default" w:ascii="Helvetica Regular" w:hAnsi="Helvetica Regular" w:eastAsia="Times New Roman" w:cs="Helvetica Regular"/>
          <w:kern w:val="0"/>
          <w:sz w:val="28"/>
          <w:szCs w:val="28"/>
          <w:lang w:val="en-US" w:eastAsia="zh-CN"/>
        </w:rPr>
        <w:t>onventional connection method for positioning terminals and antennas:</w:t>
      </w:r>
    </w:p>
    <w:p w14:paraId="6A625FF1">
      <w:pPr>
        <w:numPr>
          <w:ilvl w:val="0"/>
          <w:numId w:val="0"/>
        </w:numPr>
        <w:ind w:leftChars="0" w:firstLine="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 xml:space="preserve">Use the data cable provided with this product to connect to the GNSS serial port of the flight control. Connect the end of the data cable labeled TX to the RX interface of the flight control, the end labeled RX to the TX interface, and the end labeled GND to the GND interface of the flight control. </w:t>
      </w:r>
    </w:p>
    <w:p w14:paraId="37F2E4B8">
      <w:pPr>
        <w:widowControl w:val="0"/>
        <w:numPr>
          <w:ilvl w:val="0"/>
          <w:numId w:val="0"/>
        </w:numPr>
        <w:jc w:val="both"/>
        <w:rPr>
          <w:rFonts w:hint="default" w:ascii="Helvetica Regular" w:hAnsi="Helvetica Regular" w:eastAsia="仿宋" w:cs="Helvetica Regular"/>
        </w:rPr>
      </w:pPr>
      <w:r>
        <w:rPr>
          <w:sz w:val="21"/>
        </w:rPr>
        <mc:AlternateContent>
          <mc:Choice Requires="wps">
            <w:drawing>
              <wp:anchor distT="0" distB="0" distL="114300" distR="114300" simplePos="0" relativeHeight="251667456" behindDoc="0" locked="0" layoutInCell="1" allowOverlap="1">
                <wp:simplePos x="0" y="0"/>
                <wp:positionH relativeFrom="column">
                  <wp:posOffset>4049395</wp:posOffset>
                </wp:positionH>
                <wp:positionV relativeFrom="paragraph">
                  <wp:posOffset>236855</wp:posOffset>
                </wp:positionV>
                <wp:extent cx="1079500" cy="317500"/>
                <wp:effectExtent l="0" t="0" r="12700" b="12700"/>
                <wp:wrapNone/>
                <wp:docPr id="7" name="矩形 7"/>
                <wp:cNvGraphicFramePr/>
                <a:graphic xmlns:a="http://schemas.openxmlformats.org/drawingml/2006/main">
                  <a:graphicData uri="http://schemas.microsoft.com/office/word/2010/wordprocessingShape">
                    <wps:wsp>
                      <wps:cNvSpPr/>
                      <wps:spPr>
                        <a:xfrm>
                          <a:off x="0" y="0"/>
                          <a:ext cx="1079500" cy="3175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C8415C7">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Flight control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8.85pt;margin-top:18.65pt;height:25pt;width:85pt;z-index:251667456;v-text-anchor:middle;mso-width-relative:page;mso-height-relative:page;" fillcolor="#FFFFFF [3212]" filled="t" stroked="f" coordsize="21600,21600" o:gfxdata="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B+MMm2AAAAAkBAAAPAAAAAAAAAAEAIAAAACIAAABkcnMvZG93bnJl&#10;di54bWxQSwECFAAUAAAACACHTuJAaW01Dm8CAADWBAAADgAAAAAAAAABACAAAAAnAQAAZHJzL2Uy&#10;b0RvYy54bWxQSwUGAAAAAAYABgBZAQAACAYAAAAA&#10;">
                <v:fill on="t" focussize="0,0"/>
                <v:stroke on="f" weight="1pt" miterlimit="8" joinstyle="miter"/>
                <v:imagedata o:title=""/>
                <o:lock v:ext="edit" aspectratio="f"/>
                <v:textbox>
                  <w:txbxContent>
                    <w:p w14:paraId="6C8415C7">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Flight control</w:t>
                      </w:r>
                    </w:p>
                  </w:txbxContent>
                </v:textbox>
              </v:rect>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2199640</wp:posOffset>
                </wp:positionH>
                <wp:positionV relativeFrom="paragraph">
                  <wp:posOffset>235585</wp:posOffset>
                </wp:positionV>
                <wp:extent cx="1079500" cy="317500"/>
                <wp:effectExtent l="0" t="0" r="12700" b="12700"/>
                <wp:wrapNone/>
                <wp:docPr id="6" name="矩形 6"/>
                <wp:cNvGraphicFramePr/>
                <a:graphic xmlns:a="http://schemas.openxmlformats.org/drawingml/2006/main">
                  <a:graphicData uri="http://schemas.microsoft.com/office/word/2010/wordprocessingShape">
                    <wps:wsp>
                      <wps:cNvSpPr/>
                      <wps:spPr>
                        <a:xfrm>
                          <a:off x="0" y="0"/>
                          <a:ext cx="1079500" cy="3175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61B319E">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Data cable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2pt;margin-top:18.55pt;height:25pt;width:85pt;z-index:251666432;v-text-anchor:middle;mso-width-relative:page;mso-height-relative:page;" fillcolor="#FFFFFF [3212]" filled="t" stroked="f" coordsize="21600,21600" o:gfxdata="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qrVvp1wAAAAkBAAAPAAAAAAAAAAEAIAAAACIAAABkcnMvZG93bnJl&#10;di54bWxQSwECFAAUAAAACACHTuJAUzM22nACAADWBAAADgAAAAAAAAABACAAAAAmAQAAZHJzL2Uy&#10;b0RvYy54bWxQSwUGAAAAAAYABgBZAQAACAYAAAAA&#10;">
                <v:fill on="t" focussize="0,0"/>
                <v:stroke on="f" weight="1pt" miterlimit="8" joinstyle="miter"/>
                <v:imagedata o:title=""/>
                <o:lock v:ext="edit" aspectratio="f"/>
                <v:textbox>
                  <w:txbxContent>
                    <w:p w14:paraId="561B319E">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Data cable</w:t>
                      </w:r>
                    </w:p>
                  </w:txbxContent>
                </v:textbox>
              </v:rect>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71120</wp:posOffset>
                </wp:positionH>
                <wp:positionV relativeFrom="paragraph">
                  <wp:posOffset>224790</wp:posOffset>
                </wp:positionV>
                <wp:extent cx="1671320" cy="317500"/>
                <wp:effectExtent l="0" t="0" r="5080" b="12700"/>
                <wp:wrapNone/>
                <wp:docPr id="5" name="矩形 5"/>
                <wp:cNvGraphicFramePr/>
                <a:graphic xmlns:a="http://schemas.openxmlformats.org/drawingml/2006/main">
                  <a:graphicData uri="http://schemas.microsoft.com/office/word/2010/wordprocessingShape">
                    <wps:wsp>
                      <wps:cNvSpPr/>
                      <wps:spPr>
                        <a:xfrm>
                          <a:off x="1467485" y="1139190"/>
                          <a:ext cx="1671320" cy="3175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A3D891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Anti-Jamming module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pt;margin-top:17.7pt;height:25pt;width:131.6pt;z-index:251665408;v-text-anchor:middle;mso-width-relative:page;mso-height-relative:page;" fillcolor="#FFFFFF [3212]" filled="t" stroked="f" coordsize="21600,21600" o:gfxdata="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1MKX1wAAAAgBAAAPAAAAAAAAAAEAIAAAACIA&#10;AABkcnMvZG93bnJldi54bWxQSwECFAAUAAAACACHTuJAoGpATHwCAADiBAAADgAAAAAAAAABACAA&#10;AAAmAQAAZHJzL2Uyb0RvYy54bWxQSwUGAAAAAAYABgBZAQAAFAYAAAAA&#10;">
                <v:fill on="t" focussize="0,0"/>
                <v:stroke on="f" weight="1pt" miterlimit="8" joinstyle="miter"/>
                <v:imagedata o:title=""/>
                <o:lock v:ext="edit" aspectratio="f"/>
                <v:textbox>
                  <w:txbxContent>
                    <w:p w14:paraId="6A3D891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Anti-Jamming module</w:t>
                      </w:r>
                    </w:p>
                  </w:txbxContent>
                </v:textbox>
              </v:rect>
            </w:pict>
          </mc:Fallback>
        </mc:AlternateContent>
      </w:r>
      <w:r>
        <w:rPr>
          <w:rFonts w:hint="default" w:ascii="Helvetica Regular" w:hAnsi="Helvetica Regular" w:eastAsia="仿宋" w:cs="Helvetica Regular"/>
        </w:rPr>
        <w:drawing>
          <wp:inline distT="0" distB="0" distL="114300" distR="114300">
            <wp:extent cx="5268595" cy="2494280"/>
            <wp:effectExtent l="0" t="0" r="14605" b="2032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5268595" cy="2494280"/>
                    </a:xfrm>
                    <a:prstGeom prst="rect">
                      <a:avLst/>
                    </a:prstGeom>
                    <a:noFill/>
                    <a:ln>
                      <a:noFill/>
                    </a:ln>
                  </pic:spPr>
                </pic:pic>
              </a:graphicData>
            </a:graphic>
          </wp:inline>
        </w:drawing>
      </w:r>
      <w:r>
        <w:rPr>
          <w:rFonts w:hint="default" w:ascii="Helvetica Regular" w:hAnsi="Helvetica Regular" w:eastAsia="仿宋" w:cs="Helvetica Regular"/>
          <w:sz w:val="21"/>
        </w:rPr>
        <mc:AlternateContent>
          <mc:Choice Requires="wps">
            <w:drawing>
              <wp:anchor distT="0" distB="0" distL="114300" distR="114300" simplePos="0" relativeHeight="251660288" behindDoc="0" locked="0" layoutInCell="1" allowOverlap="1">
                <wp:simplePos x="0" y="0"/>
                <wp:positionH relativeFrom="column">
                  <wp:posOffset>3566795</wp:posOffset>
                </wp:positionH>
                <wp:positionV relativeFrom="paragraph">
                  <wp:posOffset>1270635</wp:posOffset>
                </wp:positionV>
                <wp:extent cx="438785" cy="76200"/>
                <wp:effectExtent l="8890" t="15240" r="9525" b="22860"/>
                <wp:wrapNone/>
                <wp:docPr id="11" name="左右箭头 11"/>
                <wp:cNvGraphicFramePr/>
                <a:graphic xmlns:a="http://schemas.openxmlformats.org/drawingml/2006/main">
                  <a:graphicData uri="http://schemas.microsoft.com/office/word/2010/wordprocessingShape">
                    <wps:wsp>
                      <wps:cNvSpPr/>
                      <wps:spPr>
                        <a:xfrm>
                          <a:off x="0" y="0"/>
                          <a:ext cx="438785" cy="76200"/>
                        </a:xfrm>
                        <a:prstGeom prst="leftRightArrow">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280.85pt;margin-top:100.05pt;height:6pt;width:34.55pt;z-index:251660288;v-text-anchor:middle;mso-width-relative:page;mso-height-relative:page;" fillcolor="#FF0000" filled="t" stroked="t" coordsize="21600,21600" o:gfxdata="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&#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9k3/v1QAAAAsBAAAPAAAAAAAAAAEAIAAAACIAAABk&#10;cnMvZG93bnJldi54bWxQSwECFAAUAAAACACHTuJA5SwbpHsCAAAEBQAADgAAAAAAAAABACAAAAAk&#10;AQAAZHJzL2Uyb0RvYy54bWxQSwUGAAAAAAYABgBZAQAAEQYAAAAA&#10;" adj="1875,5400">
                <v:fill on="t" focussize="0,0"/>
                <v:stroke weight="1pt" color="#FF0000 [2404]" miterlimit="8" joinstyle="miter"/>
                <v:imagedata o:title=""/>
                <o:lock v:ext="edit" aspectratio="f"/>
              </v:shape>
            </w:pict>
          </mc:Fallback>
        </mc:AlternateContent>
      </w:r>
      <w:r>
        <w:rPr>
          <w:rFonts w:hint="default" w:ascii="Helvetica Regular" w:hAnsi="Helvetica Regular" w:eastAsia="仿宋" w:cs="Helvetica Regular"/>
          <w:sz w:val="21"/>
        </w:rPr>
        <mc:AlternateContent>
          <mc:Choice Requires="wps">
            <w:drawing>
              <wp:anchor distT="0" distB="0" distL="114300" distR="114300" simplePos="0" relativeHeight="251659264" behindDoc="0" locked="0" layoutInCell="1" allowOverlap="1">
                <wp:simplePos x="0" y="0"/>
                <wp:positionH relativeFrom="column">
                  <wp:posOffset>1542415</wp:posOffset>
                </wp:positionH>
                <wp:positionV relativeFrom="paragraph">
                  <wp:posOffset>1289685</wp:posOffset>
                </wp:positionV>
                <wp:extent cx="438785" cy="75565"/>
                <wp:effectExtent l="8890" t="15240" r="9525" b="23495"/>
                <wp:wrapNone/>
                <wp:docPr id="10" name="左右箭头 10"/>
                <wp:cNvGraphicFramePr/>
                <a:graphic xmlns:a="http://schemas.openxmlformats.org/drawingml/2006/main">
                  <a:graphicData uri="http://schemas.microsoft.com/office/word/2010/wordprocessingShape">
                    <wps:wsp>
                      <wps:cNvSpPr/>
                      <wps:spPr>
                        <a:xfrm>
                          <a:off x="2685415" y="7583805"/>
                          <a:ext cx="438785" cy="75565"/>
                        </a:xfrm>
                        <a:prstGeom prst="leftRightArrow">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121.45pt;margin-top:101.55pt;height:5.95pt;width:34.55pt;z-index:251659264;v-text-anchor:middle;mso-width-relative:page;mso-height-relative:page;" fillcolor="#FF0000" filled="t" stroked="t" coordsize="21600,21600" o:gfxdata="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cYh639cAAAALAQAADwAA&#10;AAAAAAABACAAAAAiAAAAZHJzL2Rvd25yZXYueG1sUEsBAhQAFAAAAAgAh07iQPs68jCJAgAAEAUA&#10;AA4AAAAAAAAAAQAgAAAAJgEAAGRycy9lMm9Eb2MueG1sUEsFBgAAAAAGAAYAWQEAACEGAAAAAA==&#10;" adj="1859,5400">
                <v:fill on="t" focussize="0,0"/>
                <v:stroke weight="1pt" color="#FF0000 [2404]" miterlimit="8" joinstyle="miter"/>
                <v:imagedata o:title=""/>
                <o:lock v:ext="edit" aspectratio="f"/>
              </v:shape>
            </w:pict>
          </mc:Fallback>
        </mc:AlternateContent>
      </w:r>
    </w:p>
    <w:p w14:paraId="2DE780CF">
      <w:pPr>
        <w:widowControl w:val="0"/>
        <w:numPr>
          <w:ilvl w:val="0"/>
          <w:numId w:val="0"/>
        </w:numPr>
        <w:jc w:val="both"/>
        <w:rPr>
          <w:rFonts w:hint="default" w:ascii="Helvetica Regular" w:hAnsi="Helvetica Regular" w:eastAsia="仿宋" w:cs="Helvetica Regular"/>
        </w:rPr>
      </w:pPr>
    </w:p>
    <w:p w14:paraId="43CB5213">
      <w:pPr>
        <w:widowControl w:val="0"/>
        <w:numPr>
          <w:ilvl w:val="0"/>
          <w:numId w:val="0"/>
        </w:numPr>
        <w:jc w:val="both"/>
        <w:rPr>
          <w:rFonts w:hint="default" w:ascii="Helvetica Regular" w:hAnsi="Helvetica Regular" w:eastAsia="仿宋" w:cs="Helvetica Regular"/>
        </w:rPr>
      </w:pPr>
    </w:p>
    <w:p w14:paraId="1DAFE4F1">
      <w:pPr>
        <w:widowControl w:val="0"/>
        <w:numPr>
          <w:ilvl w:val="0"/>
          <w:numId w:val="0"/>
        </w:numPr>
        <w:jc w:val="both"/>
        <w:rPr>
          <w:rFonts w:hint="default" w:ascii="Helvetica Regular" w:hAnsi="Helvetica Regular" w:eastAsia="仿宋" w:cs="Helvetica Regular"/>
        </w:rPr>
      </w:pPr>
    </w:p>
    <w:p w14:paraId="37150042">
      <w:pPr>
        <w:widowControl w:val="0"/>
        <w:numPr>
          <w:ilvl w:val="0"/>
          <w:numId w:val="0"/>
        </w:numPr>
        <w:jc w:val="both"/>
        <w:rPr>
          <w:rFonts w:hint="default" w:ascii="Helvetica Regular" w:hAnsi="Helvetica Regular" w:eastAsia="仿宋" w:cs="Helvetica Regular"/>
        </w:rPr>
      </w:pPr>
    </w:p>
    <w:p w14:paraId="0BB15B4E">
      <w:pPr>
        <w:numPr>
          <w:ilvl w:val="0"/>
          <w:numId w:val="13"/>
        </w:numPr>
        <w:ind w:left="845" w:leftChars="0" w:hanging="425"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In RF signal access mode, the conventional active antenna connection method:</w:t>
      </w:r>
    </w:p>
    <w:p w14:paraId="52A7D997">
      <w:pPr>
        <w:numPr>
          <w:ilvl w:val="0"/>
          <w:numId w:val="0"/>
        </w:numPr>
        <w:rPr>
          <w:rFonts w:hint="default" w:ascii="Helvetica Regular" w:hAnsi="Helvetica Regular" w:eastAsia="仿宋" w:cs="Helvetica Regular"/>
          <w:kern w:val="0"/>
          <w:sz w:val="28"/>
          <w:szCs w:val="28"/>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3988435</wp:posOffset>
                </wp:positionH>
                <wp:positionV relativeFrom="paragraph">
                  <wp:posOffset>287020</wp:posOffset>
                </wp:positionV>
                <wp:extent cx="1079500" cy="317500"/>
                <wp:effectExtent l="0" t="0" r="12700" b="12700"/>
                <wp:wrapNone/>
                <wp:docPr id="19" name="矩形 19"/>
                <wp:cNvGraphicFramePr/>
                <a:graphic xmlns:a="http://schemas.openxmlformats.org/drawingml/2006/main">
                  <a:graphicData uri="http://schemas.microsoft.com/office/word/2010/wordprocessingShape">
                    <wps:wsp>
                      <wps:cNvSpPr/>
                      <wps:spPr>
                        <a:xfrm>
                          <a:off x="0" y="0"/>
                          <a:ext cx="1079500" cy="3175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BB021EA">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Locator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05pt;margin-top:22.6pt;height:25pt;width:85pt;z-index:251670528;v-text-anchor:middle;mso-width-relative:page;mso-height-relative:page;" fillcolor="#FFFFFF [3212]" filled="t" stroked="f" coordsize="21600,21600" o:gfxdata="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kO8jS9gAAAAJAQAADwAAAAAAAAABACAAAAAiAAAAZHJzL2Rvd25y&#10;ZXYueG1sUEsBAhQAFAAAAAgAh07iQBeh3y5wAgAA2AQAAA4AAAAAAAAAAQAgAAAAJwEAAGRycy9l&#10;Mm9Eb2MueG1sUEsFBgAAAAAGAAYAWQEAAAkGAAAAAA==&#10;">
                <v:fill on="t" focussize="0,0"/>
                <v:stroke on="f" weight="1pt" miterlimit="8" joinstyle="miter"/>
                <v:imagedata o:title=""/>
                <o:lock v:ext="edit" aspectratio="f"/>
                <v:textbox>
                  <w:txbxContent>
                    <w:p w14:paraId="7BB021EA">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Locator</w:t>
                      </w:r>
                    </w:p>
                  </w:txbxContent>
                </v:textbox>
              </v:rect>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2199640</wp:posOffset>
                </wp:positionH>
                <wp:positionV relativeFrom="paragraph">
                  <wp:posOffset>288290</wp:posOffset>
                </wp:positionV>
                <wp:extent cx="1079500" cy="317500"/>
                <wp:effectExtent l="0" t="0" r="12700" b="12700"/>
                <wp:wrapNone/>
                <wp:docPr id="17" name="矩形 17"/>
                <wp:cNvGraphicFramePr/>
                <a:graphic xmlns:a="http://schemas.openxmlformats.org/drawingml/2006/main">
                  <a:graphicData uri="http://schemas.microsoft.com/office/word/2010/wordprocessingShape">
                    <wps:wsp>
                      <wps:cNvSpPr/>
                      <wps:spPr>
                        <a:xfrm>
                          <a:off x="0" y="0"/>
                          <a:ext cx="1079500" cy="3175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56F79C6">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SMA cable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2pt;margin-top:22.7pt;height:25pt;width:85pt;z-index:251669504;v-text-anchor:middle;mso-width-relative:page;mso-height-relative:page;" fillcolor="#FFFFFF [3212]" filled="t" stroked="f" coordsize="21600,21600" o:gfxdata="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k4ws49gAAAAJAQAADwAAAAAAAAABACAAAAAiAAAAZHJzL2Rvd25y&#10;ZXYueG1sUEsBAhQAFAAAAAgAh07iQIg1hAhwAgAA2AQAAA4AAAAAAAAAAQAgAAAAJwEAAGRycy9l&#10;Mm9Eb2MueG1sUEsFBgAAAAAGAAYAWQEAAAkGAAAAAA==&#10;">
                <v:fill on="t" focussize="0,0"/>
                <v:stroke on="f" weight="1pt" miterlimit="8" joinstyle="miter"/>
                <v:imagedata o:title=""/>
                <o:lock v:ext="edit" aspectratio="f"/>
                <v:textbox>
                  <w:txbxContent>
                    <w:p w14:paraId="756F79C6">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SMA cable</w:t>
                      </w:r>
                    </w:p>
                  </w:txbxContent>
                </v:textbox>
              </v:rect>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92710</wp:posOffset>
                </wp:positionH>
                <wp:positionV relativeFrom="paragraph">
                  <wp:posOffset>268605</wp:posOffset>
                </wp:positionV>
                <wp:extent cx="1671320" cy="317500"/>
                <wp:effectExtent l="0" t="0" r="5080" b="12700"/>
                <wp:wrapNone/>
                <wp:docPr id="12" name="矩形 12"/>
                <wp:cNvGraphicFramePr/>
                <a:graphic xmlns:a="http://schemas.openxmlformats.org/drawingml/2006/main">
                  <a:graphicData uri="http://schemas.microsoft.com/office/word/2010/wordprocessingShape">
                    <wps:wsp>
                      <wps:cNvSpPr/>
                      <wps:spPr>
                        <a:xfrm>
                          <a:off x="0" y="0"/>
                          <a:ext cx="1671320" cy="3175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8B112E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Anti-Jamming module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3pt;margin-top:21.15pt;height:25pt;width:131.6pt;z-index:251668480;v-text-anchor:middle;mso-width-relative:page;mso-height-relative:page;" fillcolor="#FFFFFF [3212]" filled="t" stroked="f" coordsize="21600,21600" o:gfxdata="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4VWJTXAAAACAEAAA8AAAAAAAAAAQAgAAAAIgAAAGRycy9kb3du&#10;cmV2LnhtbFBLAQIUABQAAAAIAIdO4kDKdl2ZcgIAANgEAAAOAAAAAAAAAAEAIAAAACYBAABkcnMv&#10;ZTJvRG9jLnhtbFBLBQYAAAAABgAGAFkBAAAKBgAAAAA=&#10;">
                <v:fill on="t" focussize="0,0"/>
                <v:stroke on="f" weight="1pt" miterlimit="8" joinstyle="miter"/>
                <v:imagedata o:title=""/>
                <o:lock v:ext="edit" aspectratio="f"/>
                <v:textbox>
                  <w:txbxContent>
                    <w:p w14:paraId="28B112E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Anti-Jamming module</w:t>
                      </w:r>
                    </w:p>
                  </w:txbxContent>
                </v:textbox>
              </v:rect>
            </w:pict>
          </mc:Fallback>
        </mc:AlternateContent>
      </w:r>
      <w:r>
        <w:rPr>
          <w:rFonts w:hint="default" w:ascii="Helvetica Regular" w:hAnsi="Helvetica Regular" w:eastAsia="仿宋" w:cs="Helvetica Regular"/>
          <w:sz w:val="21"/>
        </w:rPr>
        <mc:AlternateContent>
          <mc:Choice Requires="wps">
            <w:drawing>
              <wp:anchor distT="0" distB="0" distL="114300" distR="114300" simplePos="0" relativeHeight="251662336" behindDoc="0" locked="0" layoutInCell="1" allowOverlap="1">
                <wp:simplePos x="0" y="0"/>
                <wp:positionH relativeFrom="column">
                  <wp:posOffset>3600450</wp:posOffset>
                </wp:positionH>
                <wp:positionV relativeFrom="paragraph">
                  <wp:posOffset>1313815</wp:posOffset>
                </wp:positionV>
                <wp:extent cx="408940" cy="76200"/>
                <wp:effectExtent l="8890" t="15240" r="10795" b="22860"/>
                <wp:wrapNone/>
                <wp:docPr id="15" name="左右箭头 15"/>
                <wp:cNvGraphicFramePr/>
                <a:graphic xmlns:a="http://schemas.openxmlformats.org/drawingml/2006/main">
                  <a:graphicData uri="http://schemas.microsoft.com/office/word/2010/wordprocessingShape">
                    <wps:wsp>
                      <wps:cNvSpPr/>
                      <wps:spPr>
                        <a:xfrm>
                          <a:off x="0" y="0"/>
                          <a:ext cx="408940" cy="76200"/>
                        </a:xfrm>
                        <a:prstGeom prst="leftRightArrow">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283.5pt;margin-top:103.45pt;height:6pt;width:32.2pt;z-index:251662336;v-text-anchor:middle;mso-width-relative:page;mso-height-relative:page;" fillcolor="#FF0000" filled="t" stroked="t" coordsize="21600,21600" o:gfxdata="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fr5DjaAAAACwEAAA8AAAAAAAAAAQAgAAAA&#10;IgAAAGRycy9kb3ducmV2LnhtbFBLAQIUABQAAAAIAIdO4kA8A2mjewIAAAQFAAAOAAAAAAAAAAEA&#10;IAAAACkBAABkcnMvZTJvRG9jLnhtbFBLBQYAAAAABgAGAFkBAAAWBgAAAAA=&#10;" adj="2012,5400">
                <v:fill on="t" focussize="0,0"/>
                <v:stroke weight="1pt" color="#FF0000 [2404]" miterlimit="8" joinstyle="miter"/>
                <v:imagedata o:title=""/>
                <o:lock v:ext="edit" aspectratio="f"/>
              </v:shape>
            </w:pict>
          </mc:Fallback>
        </mc:AlternateContent>
      </w:r>
      <w:r>
        <w:rPr>
          <w:rFonts w:hint="default" w:ascii="Helvetica Regular" w:hAnsi="Helvetica Regular" w:eastAsia="仿宋" w:cs="Helvetica Regular"/>
          <w:sz w:val="21"/>
        </w:rPr>
        <mc:AlternateContent>
          <mc:Choice Requires="wps">
            <w:drawing>
              <wp:anchor distT="0" distB="0" distL="114300" distR="114300" simplePos="0" relativeHeight="251661312" behindDoc="0" locked="0" layoutInCell="1" allowOverlap="1">
                <wp:simplePos x="0" y="0"/>
                <wp:positionH relativeFrom="column">
                  <wp:posOffset>1510030</wp:posOffset>
                </wp:positionH>
                <wp:positionV relativeFrom="paragraph">
                  <wp:posOffset>1290955</wp:posOffset>
                </wp:positionV>
                <wp:extent cx="408940" cy="75565"/>
                <wp:effectExtent l="8890" t="15240" r="10795" b="23495"/>
                <wp:wrapNone/>
                <wp:docPr id="13" name="左右箭头 13"/>
                <wp:cNvGraphicFramePr/>
                <a:graphic xmlns:a="http://schemas.openxmlformats.org/drawingml/2006/main">
                  <a:graphicData uri="http://schemas.microsoft.com/office/word/2010/wordprocessingShape">
                    <wps:wsp>
                      <wps:cNvSpPr/>
                      <wps:spPr>
                        <a:xfrm>
                          <a:off x="2965450" y="2606040"/>
                          <a:ext cx="408940" cy="75565"/>
                        </a:xfrm>
                        <a:prstGeom prst="leftRightArrow">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118.9pt;margin-top:101.65pt;height:5.95pt;width:32.2pt;z-index:251661312;v-text-anchor:middle;mso-width-relative:page;mso-height-relative:page;" fillcolor="#FF0000" filled="t" stroked="t" coordsize="21600,21600" o:gfxdata="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ahj1rbAAAACwEA&#10;AA8AAAAAAAAAAQAgAAAAIgAAAGRycy9kb3ducmV2LnhtbFBLAQIUABQAAAAIAIdO4kCUgoOriQIA&#10;ABAFAAAOAAAAAAAAAAEAIAAAACoBAABkcnMvZTJvRG9jLnhtbFBLBQYAAAAABgAGAFkBAAAlBgAA&#10;AAA=&#10;" adj="1995,5400">
                <v:fill on="t" focussize="0,0"/>
                <v:stroke weight="1pt" color="#FF0000 [2404]" miterlimit="8" joinstyle="miter"/>
                <v:imagedata o:title=""/>
                <o:lock v:ext="edit" aspectratio="f"/>
              </v:shape>
            </w:pict>
          </mc:Fallback>
        </mc:AlternateContent>
      </w:r>
      <w:r>
        <w:rPr>
          <w:rFonts w:hint="default" w:ascii="Helvetica Regular" w:hAnsi="Helvetica Regular" w:eastAsia="仿宋" w:cs="Helvetica Regular"/>
        </w:rPr>
        <w:drawing>
          <wp:inline distT="0" distB="0" distL="114300" distR="114300">
            <wp:extent cx="5269230" cy="2434590"/>
            <wp:effectExtent l="0" t="0" r="7620" b="381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1"/>
                    <a:stretch>
                      <a:fillRect/>
                    </a:stretch>
                  </pic:blipFill>
                  <pic:spPr>
                    <a:xfrm>
                      <a:off x="0" y="0"/>
                      <a:ext cx="5269230" cy="2434590"/>
                    </a:xfrm>
                    <a:prstGeom prst="rect">
                      <a:avLst/>
                    </a:prstGeom>
                    <a:noFill/>
                    <a:ln>
                      <a:noFill/>
                    </a:ln>
                  </pic:spPr>
                </pic:pic>
              </a:graphicData>
            </a:graphic>
          </wp:inline>
        </w:drawing>
      </w:r>
    </w:p>
    <w:p w14:paraId="5C6884B3">
      <w:pPr>
        <w:widowControl w:val="0"/>
        <w:numPr>
          <w:ilvl w:val="0"/>
          <w:numId w:val="0"/>
        </w:numPr>
        <w:jc w:val="both"/>
        <w:rPr>
          <w:rFonts w:hint="default" w:ascii="Helvetica Regular" w:hAnsi="Helvetica Regular" w:eastAsia="仿宋" w:cs="Helvetica Regular"/>
          <w:lang w:val="en-US" w:eastAsia="zh-CN"/>
        </w:rPr>
      </w:pPr>
    </w:p>
    <w:p w14:paraId="579D87D9">
      <w:pPr>
        <w:numPr>
          <w:ilvl w:val="0"/>
          <w:numId w:val="12"/>
        </w:numPr>
        <w:ind w:left="425" w:leftChars="0" w:hanging="425" w:firstLineChars="0"/>
        <w:rPr>
          <w:rFonts w:hint="default" w:ascii="Helvetica Regular" w:hAnsi="Helvetica Regular" w:eastAsia="仿宋" w:cs="Helvetica Regular"/>
          <w:b/>
          <w:bCs/>
          <w:kern w:val="0"/>
          <w:sz w:val="28"/>
          <w:szCs w:val="28"/>
          <w:lang w:val="en-US" w:eastAsia="zh-CN"/>
        </w:rPr>
      </w:pPr>
      <w:r>
        <w:rPr>
          <w:rFonts w:hint="default" w:ascii="Helvetica Regular" w:hAnsi="Helvetica Regular" w:eastAsia="Times New Roman" w:cs="Helvetica Regular"/>
          <w:b/>
          <w:bCs/>
          <w:kern w:val="0"/>
          <w:sz w:val="28"/>
          <w:szCs w:val="28"/>
          <w:lang w:val="en-US" w:eastAsia="zh-CN"/>
        </w:rPr>
        <w:t>Interface with the flight control protocol</w:t>
      </w:r>
    </w:p>
    <w:p w14:paraId="479DF227">
      <w:pPr>
        <w:numPr>
          <w:ilvl w:val="0"/>
          <w:numId w:val="0"/>
        </w:numPr>
        <w:ind w:leftChars="0" w:firstLine="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 xml:space="preserve">This product outputs either the nmea protocol or the ublox protocol, and the flight control needs to be set to receive either of these protocols. We kindly ask customers to complete protocol </w:t>
      </w:r>
      <w:r>
        <w:rPr>
          <w:rFonts w:hint="eastAsia" w:ascii="Helvetica Regular" w:hAnsi="Helvetica Regular" w:eastAsia="Times New Roman" w:cs="Helvetica Regular"/>
          <w:kern w:val="0"/>
          <w:sz w:val="28"/>
          <w:szCs w:val="28"/>
          <w:lang w:val="en-US" w:eastAsia="zh-CN"/>
        </w:rPr>
        <w:t>integration</w:t>
      </w:r>
      <w:r>
        <w:rPr>
          <w:rFonts w:hint="default" w:ascii="Helvetica Regular" w:hAnsi="Helvetica Regular" w:eastAsia="Times New Roman" w:cs="Helvetica Regular"/>
          <w:kern w:val="0"/>
          <w:sz w:val="28"/>
          <w:szCs w:val="28"/>
          <w:lang w:val="en-US" w:eastAsia="zh-CN"/>
        </w:rPr>
        <w:t xml:space="preserve"> with our technicians before placing an order.</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Times New Roman (标题 CS)">
    <w:altName w:val="Times New Roman"/>
    <w:panose1 w:val="00000000000000000000"/>
    <w:charset w:val="86"/>
    <w:family w:val="roman"/>
    <w:pitch w:val="default"/>
    <w:sig w:usb0="00000000" w:usb1="00000000" w:usb2="00000000" w:usb3="00000000" w:csb0="00000000" w:csb1="00000000"/>
  </w:font>
  <w:font w:name="Calibri Light">
    <w:altName w:val="Helvetica Neue"/>
    <w:panose1 w:val="020F0302020204030204"/>
    <w:charset w:val="00"/>
    <w:family w:val="auto"/>
    <w:pitch w:val="default"/>
    <w:sig w:usb0="00000000" w:usb1="00000000" w:usb2="00000009" w:usb3="00000000" w:csb0="200001FF" w:csb1="00000000"/>
  </w:font>
  <w:font w:name="Helvetica Regular">
    <w:panose1 w:val="00000000000000000000"/>
    <w:charset w:val="00"/>
    <w:family w:val="auto"/>
    <w:pitch w:val="default"/>
    <w:sig w:usb0="E00002FF" w:usb1="5000785B" w:usb2="00000000" w:usb3="00000000" w:csb0="2000019F" w:csb1="4F010000"/>
  </w:font>
  <w:font w:name="等线">
    <w:altName w:val="汉仪中等线KW"/>
    <w:panose1 w:val="02010600030101010101"/>
    <w:charset w:val="86"/>
    <w:family w:val="auto"/>
    <w:pitch w:val="default"/>
    <w:sig w:usb0="00000000" w:usb1="00000000" w:usb2="00000016" w:usb3="00000000" w:csb0="0004000F" w:csb1="00000000"/>
  </w:font>
  <w:font w:name="汉仪书宋二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C0E62">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472E6">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8D472E6">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93976">
    <w:pPr>
      <w:keepNext w:val="0"/>
      <w:keepLines w:val="0"/>
      <w:widowControl/>
      <w:suppressLineNumbers w:val="0"/>
      <w:pBdr>
        <w:bottom w:val="single" w:color="auto" w:sz="4" w:space="0"/>
      </w:pBdr>
      <w:jc w:val="center"/>
      <w:rPr>
        <w:rFonts w:hint="default" w:eastAsia="宋体"/>
        <w:sz w:val="21"/>
        <w:szCs w:val="21"/>
        <w:lang w:val="en-US" w:eastAsia="zh-CN"/>
      </w:rPr>
    </w:pPr>
    <w:r>
      <w:rPr>
        <w:rFonts w:hint="eastAsia" w:ascii="等线" w:hAnsi="等线" w:eastAsia="等线" w:cs="等线"/>
        <w:color w:val="000000"/>
        <w:kern w:val="0"/>
        <w:sz w:val="18"/>
        <w:szCs w:val="18"/>
        <w:lang w:val="en-US" w:eastAsia="zh-CN" w:bidi="ar"/>
      </w:rPr>
      <w:t>95dB抗干扰GPS产品技术规格书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FD6773"/>
    <w:multiLevelType w:val="singleLevel"/>
    <w:tmpl w:val="B2FD6773"/>
    <w:lvl w:ilvl="0" w:tentative="0">
      <w:start w:val="1"/>
      <w:numFmt w:val="bullet"/>
      <w:lvlText w:val=""/>
      <w:lvlJc w:val="left"/>
      <w:pPr>
        <w:ind w:left="420" w:hanging="420"/>
      </w:pPr>
      <w:rPr>
        <w:rFonts w:hint="default" w:ascii="Wingdings" w:hAnsi="Wingdings"/>
      </w:rPr>
    </w:lvl>
  </w:abstractNum>
  <w:abstractNum w:abstractNumId="1">
    <w:nsid w:val="E32878C3"/>
    <w:multiLevelType w:val="singleLevel"/>
    <w:tmpl w:val="E32878C3"/>
    <w:lvl w:ilvl="0" w:tentative="0">
      <w:start w:val="1"/>
      <w:numFmt w:val="bullet"/>
      <w:lvlText w:val=""/>
      <w:lvlJc w:val="left"/>
      <w:pPr>
        <w:ind w:left="840" w:hanging="420"/>
      </w:pPr>
      <w:rPr>
        <w:rFonts w:hint="default" w:ascii="Wingdings" w:hAnsi="Wingdings"/>
      </w:rPr>
    </w:lvl>
  </w:abstractNum>
  <w:abstractNum w:abstractNumId="2">
    <w:nsid w:val="ECA1A2C0"/>
    <w:multiLevelType w:val="singleLevel"/>
    <w:tmpl w:val="ECA1A2C0"/>
    <w:lvl w:ilvl="0" w:tentative="0">
      <w:start w:val="1"/>
      <w:numFmt w:val="bullet"/>
      <w:lvlText w:val=""/>
      <w:lvlJc w:val="left"/>
      <w:pPr>
        <w:ind w:left="840" w:hanging="420"/>
      </w:pPr>
      <w:rPr>
        <w:rFonts w:hint="default" w:ascii="Wingdings" w:hAnsi="Wingdings"/>
      </w:rPr>
    </w:lvl>
  </w:abstractNum>
  <w:abstractNum w:abstractNumId="3">
    <w:nsid w:val="FD5BC700"/>
    <w:multiLevelType w:val="singleLevel"/>
    <w:tmpl w:val="FD5BC700"/>
    <w:lvl w:ilvl="0" w:tentative="0">
      <w:start w:val="1"/>
      <w:numFmt w:val="bullet"/>
      <w:lvlText w:val=""/>
      <w:lvlJc w:val="left"/>
      <w:pPr>
        <w:ind w:left="840" w:hanging="420"/>
      </w:pPr>
      <w:rPr>
        <w:rFonts w:hint="default" w:ascii="Wingdings" w:hAnsi="Wingdings"/>
      </w:rPr>
    </w:lvl>
  </w:abstractNum>
  <w:abstractNum w:abstractNumId="4">
    <w:nsid w:val="0EF7C8FB"/>
    <w:multiLevelType w:val="singleLevel"/>
    <w:tmpl w:val="0EF7C8FB"/>
    <w:lvl w:ilvl="0" w:tentative="0">
      <w:start w:val="1"/>
      <w:numFmt w:val="bullet"/>
      <w:lvlText w:val=""/>
      <w:lvlJc w:val="left"/>
      <w:pPr>
        <w:ind w:left="840" w:hanging="420"/>
      </w:pPr>
      <w:rPr>
        <w:rFonts w:hint="default" w:ascii="Wingdings" w:hAnsi="Wingdings"/>
      </w:rPr>
    </w:lvl>
  </w:abstractNum>
  <w:abstractNum w:abstractNumId="5">
    <w:nsid w:val="1FBDE4C0"/>
    <w:multiLevelType w:val="singleLevel"/>
    <w:tmpl w:val="1FBDE4C0"/>
    <w:lvl w:ilvl="0" w:tentative="0">
      <w:start w:val="1"/>
      <w:numFmt w:val="bullet"/>
      <w:lvlText w:val=""/>
      <w:lvlJc w:val="left"/>
      <w:pPr>
        <w:ind w:left="840" w:hanging="420"/>
      </w:pPr>
      <w:rPr>
        <w:rFonts w:hint="default" w:ascii="Wingdings" w:hAnsi="Wingdings"/>
      </w:rPr>
    </w:lvl>
  </w:abstractNum>
  <w:abstractNum w:abstractNumId="6">
    <w:nsid w:val="3689FBA5"/>
    <w:multiLevelType w:val="singleLevel"/>
    <w:tmpl w:val="3689FBA5"/>
    <w:lvl w:ilvl="0" w:tentative="0">
      <w:start w:val="1"/>
      <w:numFmt w:val="decimal"/>
      <w:lvlText w:val="%1."/>
      <w:lvlJc w:val="left"/>
      <w:pPr>
        <w:ind w:left="425" w:hanging="425"/>
      </w:pPr>
      <w:rPr>
        <w:rFonts w:hint="default"/>
      </w:rPr>
    </w:lvl>
  </w:abstractNum>
  <w:abstractNum w:abstractNumId="7">
    <w:nsid w:val="45CC2910"/>
    <w:multiLevelType w:val="singleLevel"/>
    <w:tmpl w:val="45CC2910"/>
    <w:lvl w:ilvl="0" w:tentative="0">
      <w:start w:val="1"/>
      <w:numFmt w:val="decimal"/>
      <w:lvlText w:val="%1."/>
      <w:lvlJc w:val="left"/>
      <w:pPr>
        <w:tabs>
          <w:tab w:val="left" w:pos="420"/>
        </w:tabs>
        <w:ind w:left="845" w:hanging="425"/>
      </w:pPr>
      <w:rPr>
        <w:rFonts w:hint="default"/>
      </w:rPr>
    </w:lvl>
  </w:abstractNum>
  <w:abstractNum w:abstractNumId="8">
    <w:nsid w:val="487565EE"/>
    <w:multiLevelType w:val="singleLevel"/>
    <w:tmpl w:val="487565EE"/>
    <w:lvl w:ilvl="0" w:tentative="0">
      <w:start w:val="1"/>
      <w:numFmt w:val="decimal"/>
      <w:lvlText w:val="%1."/>
      <w:lvlJc w:val="left"/>
      <w:pPr>
        <w:ind w:left="425" w:hanging="425"/>
      </w:pPr>
      <w:rPr>
        <w:rFonts w:hint="default"/>
      </w:rPr>
    </w:lvl>
  </w:abstractNum>
  <w:abstractNum w:abstractNumId="9">
    <w:nsid w:val="4B7C9DC5"/>
    <w:multiLevelType w:val="singleLevel"/>
    <w:tmpl w:val="4B7C9DC5"/>
    <w:lvl w:ilvl="0" w:tentative="0">
      <w:start w:val="1"/>
      <w:numFmt w:val="decimal"/>
      <w:lvlText w:val="%1."/>
      <w:lvlJc w:val="left"/>
      <w:pPr>
        <w:ind w:left="425" w:hanging="425"/>
      </w:pPr>
      <w:rPr>
        <w:rFonts w:hint="default"/>
      </w:rPr>
    </w:lvl>
  </w:abstractNum>
  <w:abstractNum w:abstractNumId="10">
    <w:nsid w:val="61012A3D"/>
    <w:multiLevelType w:val="multilevel"/>
    <w:tmpl w:val="61012A3D"/>
    <w:lvl w:ilvl="0" w:tentative="0">
      <w:start w:val="1"/>
      <w:numFmt w:val="decimal"/>
      <w:pStyle w:val="2"/>
      <w:lvlText w:val="%1"/>
      <w:lvlJc w:val="left"/>
      <w:pPr>
        <w:ind w:left="434" w:hanging="432"/>
      </w:pPr>
      <w:rPr>
        <w:rFonts w:hint="eastAsia" w:ascii="仿宋" w:hAnsi="仿宋" w:eastAsia="仿宋"/>
      </w:rPr>
    </w:lvl>
    <w:lvl w:ilvl="1" w:tentative="0">
      <w:start w:val="1"/>
      <w:numFmt w:val="decimal"/>
      <w:pStyle w:val="3"/>
      <w:lvlText w:val="%1.%2"/>
      <w:lvlJc w:val="left"/>
      <w:pPr>
        <w:ind w:left="860" w:hanging="576"/>
      </w:pPr>
      <w:rPr>
        <w:rFonts w:hint="eastAsia" w:ascii="仿宋" w:hAnsi="仿宋" w:eastAsia="仿宋"/>
      </w:rPr>
    </w:lvl>
    <w:lvl w:ilvl="2" w:tentative="0">
      <w:start w:val="1"/>
      <w:numFmt w:val="decimal"/>
      <w:pStyle w:val="4"/>
      <w:lvlText w:val="%1.%2.%3"/>
      <w:lvlJc w:val="left"/>
      <w:pPr>
        <w:ind w:left="6107" w:hanging="720"/>
      </w:pPr>
      <w:rPr>
        <w:rFonts w:hint="eastAsia" w:ascii="仿宋" w:hAnsi="仿宋" w:eastAsia="仿宋"/>
        <w:b w:val="0"/>
        <w:i w:val="0"/>
      </w:rPr>
    </w:lvl>
    <w:lvl w:ilvl="3" w:tentative="0">
      <w:start w:val="1"/>
      <w:numFmt w:val="decimal"/>
      <w:lvlText w:val="%1.%2.%3.%4"/>
      <w:lvlJc w:val="left"/>
      <w:pPr>
        <w:ind w:left="1104" w:hanging="864"/>
      </w:pPr>
      <w:rPr>
        <w:rFonts w:hint="eastAsia"/>
      </w:rPr>
    </w:lvl>
    <w:lvl w:ilvl="4" w:tentative="0">
      <w:start w:val="1"/>
      <w:numFmt w:val="decimal"/>
      <w:lvlText w:val="%1.%2.%3.%4.%5"/>
      <w:lvlJc w:val="left"/>
      <w:pPr>
        <w:ind w:left="1248" w:hanging="1008"/>
      </w:pPr>
      <w:rPr>
        <w:rFonts w:hint="eastAsia"/>
      </w:rPr>
    </w:lvl>
    <w:lvl w:ilvl="5" w:tentative="0">
      <w:start w:val="1"/>
      <w:numFmt w:val="decimal"/>
      <w:lvlText w:val="%1.%2.%3.%4.%5.%6"/>
      <w:lvlJc w:val="left"/>
      <w:pPr>
        <w:ind w:left="1392" w:hanging="1152"/>
      </w:pPr>
      <w:rPr>
        <w:rFonts w:hint="eastAsia"/>
      </w:rPr>
    </w:lvl>
    <w:lvl w:ilvl="6" w:tentative="0">
      <w:start w:val="1"/>
      <w:numFmt w:val="decimal"/>
      <w:lvlText w:val="%1.%2.%3.%4.%5.%6.%7"/>
      <w:lvlJc w:val="left"/>
      <w:pPr>
        <w:ind w:left="1536" w:hanging="1296"/>
      </w:pPr>
      <w:rPr>
        <w:rFonts w:hint="eastAsia"/>
      </w:rPr>
    </w:lvl>
    <w:lvl w:ilvl="7" w:tentative="0">
      <w:start w:val="1"/>
      <w:numFmt w:val="decimal"/>
      <w:lvlText w:val="%1.%2.%3.%4.%5.%6.%7.%8"/>
      <w:lvlJc w:val="left"/>
      <w:pPr>
        <w:ind w:left="1680" w:hanging="1440"/>
      </w:pPr>
      <w:rPr>
        <w:rFonts w:hint="eastAsia"/>
      </w:rPr>
    </w:lvl>
    <w:lvl w:ilvl="8" w:tentative="0">
      <w:start w:val="1"/>
      <w:numFmt w:val="decimal"/>
      <w:lvlText w:val="%1.%2.%3.%4.%5.%6.%7.%8.%9"/>
      <w:lvlJc w:val="left"/>
      <w:pPr>
        <w:ind w:left="1824" w:hanging="1584"/>
      </w:pPr>
      <w:rPr>
        <w:rFonts w:hint="eastAsia"/>
      </w:rPr>
    </w:lvl>
  </w:abstractNum>
  <w:abstractNum w:abstractNumId="11">
    <w:nsid w:val="6C26953B"/>
    <w:multiLevelType w:val="singleLevel"/>
    <w:tmpl w:val="6C26953B"/>
    <w:lvl w:ilvl="0" w:tentative="0">
      <w:start w:val="1"/>
      <w:numFmt w:val="decimal"/>
      <w:lvlText w:val="%1)"/>
      <w:lvlJc w:val="left"/>
      <w:pPr>
        <w:tabs>
          <w:tab w:val="left" w:pos="420"/>
        </w:tabs>
        <w:ind w:left="845" w:hanging="425"/>
      </w:pPr>
      <w:rPr>
        <w:rFonts w:hint="default"/>
      </w:rPr>
    </w:lvl>
  </w:abstractNum>
  <w:abstractNum w:abstractNumId="12">
    <w:nsid w:val="7D07FB09"/>
    <w:multiLevelType w:val="singleLevel"/>
    <w:tmpl w:val="7D07FB09"/>
    <w:lvl w:ilvl="0" w:tentative="0">
      <w:start w:val="1"/>
      <w:numFmt w:val="decimalEnclosedCircleChinese"/>
      <w:suff w:val="nothing"/>
      <w:lvlText w:val="%1　"/>
      <w:lvlJc w:val="left"/>
      <w:pPr>
        <w:ind w:left="0" w:firstLine="400"/>
      </w:pPr>
      <w:rPr>
        <w:rFonts w:hint="eastAsia"/>
      </w:rPr>
    </w:lvl>
  </w:abstractNum>
  <w:num w:numId="1">
    <w:abstractNumId w:val="10"/>
  </w:num>
  <w:num w:numId="2">
    <w:abstractNumId w:val="12"/>
  </w:num>
  <w:num w:numId="3">
    <w:abstractNumId w:val="8"/>
  </w:num>
  <w:num w:numId="4">
    <w:abstractNumId w:val="0"/>
  </w:num>
  <w:num w:numId="5">
    <w:abstractNumId w:val="7"/>
  </w:num>
  <w:num w:numId="6">
    <w:abstractNumId w:val="6"/>
  </w:num>
  <w:num w:numId="7">
    <w:abstractNumId w:val="4"/>
  </w:num>
  <w:num w:numId="8">
    <w:abstractNumId w:val="2"/>
  </w:num>
  <w:num w:numId="9">
    <w:abstractNumId w:val="3"/>
  </w:num>
  <w:num w:numId="10">
    <w:abstractNumId w:val="5"/>
  </w:num>
  <w:num w:numId="11">
    <w:abstractNumId w:val="1"/>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k4NDljOGI5M2I4MjlhN2E4ZGNkMDkwZDk4MWU2NGYifQ=="/>
  </w:docVars>
  <w:rsids>
    <w:rsidRoot w:val="53072E9A"/>
    <w:rsid w:val="033E185B"/>
    <w:rsid w:val="064568A3"/>
    <w:rsid w:val="07177C01"/>
    <w:rsid w:val="09690B89"/>
    <w:rsid w:val="0A391502"/>
    <w:rsid w:val="0B811AED"/>
    <w:rsid w:val="1251060F"/>
    <w:rsid w:val="157C4444"/>
    <w:rsid w:val="1D37470E"/>
    <w:rsid w:val="23DE58D7"/>
    <w:rsid w:val="2B48517B"/>
    <w:rsid w:val="2D48074B"/>
    <w:rsid w:val="2D9C5C62"/>
    <w:rsid w:val="2ECF4C5A"/>
    <w:rsid w:val="2EDE2C2F"/>
    <w:rsid w:val="2F177EEF"/>
    <w:rsid w:val="2FA8323D"/>
    <w:rsid w:val="30032221"/>
    <w:rsid w:val="31C51E84"/>
    <w:rsid w:val="34F52A80"/>
    <w:rsid w:val="37D50FEE"/>
    <w:rsid w:val="3BC136BC"/>
    <w:rsid w:val="3C3720E7"/>
    <w:rsid w:val="3E1D2023"/>
    <w:rsid w:val="3FB96698"/>
    <w:rsid w:val="42F5765C"/>
    <w:rsid w:val="4DC1579E"/>
    <w:rsid w:val="51960CEF"/>
    <w:rsid w:val="53072E9A"/>
    <w:rsid w:val="54F31DCB"/>
    <w:rsid w:val="57330E5B"/>
    <w:rsid w:val="5B417F1E"/>
    <w:rsid w:val="607D37A6"/>
    <w:rsid w:val="61572249"/>
    <w:rsid w:val="6220263B"/>
    <w:rsid w:val="688F051A"/>
    <w:rsid w:val="68AA5354"/>
    <w:rsid w:val="6A784E26"/>
    <w:rsid w:val="6AE85E1C"/>
    <w:rsid w:val="6D12171A"/>
    <w:rsid w:val="701D60D9"/>
    <w:rsid w:val="772C2AF2"/>
    <w:rsid w:val="7A360A42"/>
    <w:rsid w:val="F3BBE75A"/>
    <w:rsid w:val="FFBE1B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pageBreakBefore/>
      <w:numPr>
        <w:ilvl w:val="0"/>
        <w:numId w:val="1"/>
      </w:numPr>
      <w:spacing w:before="240" w:line="360" w:lineRule="auto"/>
      <w:ind w:left="669" w:leftChars="0" w:right="200" w:hanging="431" w:firstLineChars="0"/>
      <w:outlineLvl w:val="0"/>
    </w:pPr>
    <w:rPr>
      <w:rFonts w:ascii="Times" w:hAnsi="Times" w:eastAsia="仿宋" w:cs="Times New Roman (标题 CS)"/>
      <w:color w:val="2E54A1" w:themeColor="accent1" w:themeShade="BF"/>
      <w:sz w:val="40"/>
      <w:szCs w:val="32"/>
    </w:rPr>
  </w:style>
  <w:style w:type="paragraph" w:styleId="3">
    <w:name w:val="heading 2"/>
    <w:basedOn w:val="1"/>
    <w:next w:val="1"/>
    <w:unhideWhenUsed/>
    <w:qFormat/>
    <w:uiPriority w:val="9"/>
    <w:pPr>
      <w:keepNext/>
      <w:keepLines/>
      <w:numPr>
        <w:ilvl w:val="1"/>
        <w:numId w:val="1"/>
      </w:numPr>
      <w:spacing w:before="240"/>
      <w:ind w:left="578" w:leftChars="0" w:right="200" w:hanging="578" w:firstLineChars="0"/>
      <w:outlineLvl w:val="1"/>
    </w:pPr>
    <w:rPr>
      <w:rFonts w:ascii="Times" w:hAnsi="Times" w:eastAsia="仿宋" w:cs="Times New Roman (标题 CS)"/>
      <w:color w:val="2E54A1" w:themeColor="accent1" w:themeShade="BF"/>
      <w:sz w:val="30"/>
      <w:szCs w:val="26"/>
    </w:rPr>
  </w:style>
  <w:style w:type="paragraph" w:styleId="4">
    <w:name w:val="heading 3"/>
    <w:basedOn w:val="1"/>
    <w:next w:val="1"/>
    <w:unhideWhenUsed/>
    <w:qFormat/>
    <w:uiPriority w:val="9"/>
    <w:pPr>
      <w:keepNext/>
      <w:keepLines/>
      <w:numPr>
        <w:ilvl w:val="2"/>
        <w:numId w:val="1"/>
      </w:numPr>
      <w:spacing w:before="40"/>
      <w:ind w:left="200" w:leftChars="0" w:right="198" w:rightChars="0" w:hanging="200" w:hangingChars="200"/>
      <w:outlineLvl w:val="2"/>
    </w:pPr>
    <w:rPr>
      <w:rFonts w:ascii="Times" w:hAnsi="Times" w:eastAsia="仿宋" w:cs="Times New Roman (标题 CS)"/>
      <w:color w:val="1E386B" w:themeColor="accent1" w:themeShade="80"/>
      <w:sz w:val="28"/>
    </w:rPr>
  </w:style>
  <w:style w:type="character" w:default="1" w:styleId="10">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Title"/>
    <w:basedOn w:val="1"/>
    <w:next w:val="1"/>
    <w:qFormat/>
    <w:uiPriority w:val="10"/>
    <w:pPr>
      <w:spacing w:before="240" w:after="60" w:line="480" w:lineRule="auto"/>
      <w:jc w:val="center"/>
      <w:outlineLvl w:val="0"/>
    </w:pPr>
    <w:rPr>
      <w:rFonts w:eastAsia="仿宋" w:asciiTheme="majorHAnsi" w:hAnsiTheme="majorHAnsi" w:cstheme="majorBidi"/>
      <w:b/>
      <w:bCs/>
      <w:sz w:val="48"/>
      <w:szCs w:val="3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paragraph" w:customStyle="1" w:styleId="12">
    <w:name w:val="列表段落1"/>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1123</Words>
  <Characters>1341</Characters>
  <Lines>0</Lines>
  <Paragraphs>0</Paragraphs>
  <TotalTime>7</TotalTime>
  <ScaleCrop>false</ScaleCrop>
  <LinksUpToDate>false</LinksUpToDate>
  <CharactersWithSpaces>1369</CharactersWithSpaces>
  <Application>WPS Office_12.1.22218.22218_F1E327BC-269C-435d-A152-05C5408002CA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2025-08-06T23:04:00Z</dcterms:created>
  <dc:creator>yakamoz</dc:creator>
  <cp:lastModifiedBy>Oz</cp:lastModifiedBy>
  <dcterms:modified xsi:type="dcterms:W3CDTF">2025-08-16T17:52:13Z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2052-12.1.22218.22218</vt:lpwstr>
  </property>
  <property fmtid="{D5CDD505-2E9C-101B-9397-08002B2CF9AE}" pid="3" name="ICV">
    <vt:lpwstr>8BFC34EABC7D47508CF5AAFC66490884_11</vt:lpwstr>
  </property>
  <property fmtid="{D5CDD505-2E9C-101B-9397-08002B2CF9AE}" pid="4" name="KSOTemplateDocerSaveRecord">
    <vt:lpwstr>eyJoZGlkIjoiYWJmNTAxYTA0NTllZTU0OWY5NWY0MWNlMzBjNGU2OTYiLCJ1c2VySWQiOiIzMjkwNTk0MTAifQ==</vt:lpwstr>
  </property>
</Properties>
</file>